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2B79" w:rsidRPr="007173E5" w:rsidRDefault="00970487" w:rsidP="00FD5BF2">
      <w:pPr>
        <w:spacing w:after="0" w:line="240" w:lineRule="auto"/>
        <w:contextualSpacing/>
        <w:jc w:val="center"/>
        <w:rPr>
          <w:rFonts w:asciiTheme="minorHAnsi" w:hAnsiTheme="minorHAnsi"/>
          <w:b/>
          <w:sz w:val="28"/>
          <w:szCs w:val="24"/>
          <w:u w:val="single"/>
          <w:lang w:val="fr-FR"/>
        </w:rPr>
      </w:pPr>
      <w:r w:rsidRPr="007173E5">
        <w:rPr>
          <w:b/>
          <w:sz w:val="28"/>
          <w:szCs w:val="24"/>
          <w:u w:val="single"/>
          <w:lang w:val="fr-FR"/>
        </w:rPr>
        <w:t>Module G3 Exercice 2 - Cadre des pratiques supervisées</w:t>
      </w:r>
      <w:r w:rsidR="00BD274C">
        <w:rPr>
          <w:b/>
          <w:sz w:val="28"/>
          <w:szCs w:val="24"/>
          <w:u w:val="single"/>
          <w:lang w:val="fr-FR"/>
        </w:rPr>
        <w:t xml:space="preserve"> </w:t>
      </w:r>
    </w:p>
    <w:p w:rsidR="00622B79" w:rsidRPr="007173E5" w:rsidRDefault="00622B79" w:rsidP="00FD5BF2">
      <w:pPr>
        <w:spacing w:after="0" w:line="240" w:lineRule="auto"/>
        <w:contextualSpacing/>
        <w:jc w:val="both"/>
        <w:rPr>
          <w:rFonts w:asciiTheme="minorHAnsi" w:hAnsiTheme="minorHAnsi"/>
          <w:sz w:val="24"/>
          <w:szCs w:val="24"/>
          <w:lang w:val="fr-FR"/>
        </w:rPr>
      </w:pPr>
      <w:bookmarkStart w:id="0" w:name="_GoBack"/>
      <w:bookmarkEnd w:id="0"/>
    </w:p>
    <w:p w:rsidR="00FD5BF2" w:rsidRPr="007173E5" w:rsidRDefault="00FD5BF2" w:rsidP="00FD5BF2">
      <w:pPr>
        <w:spacing w:after="0" w:line="240" w:lineRule="auto"/>
        <w:contextualSpacing/>
        <w:jc w:val="both"/>
        <w:rPr>
          <w:rFonts w:asciiTheme="minorHAnsi" w:hAnsiTheme="minorHAnsi"/>
          <w:sz w:val="24"/>
          <w:szCs w:val="24"/>
          <w:lang w:val="fr-FR"/>
        </w:rPr>
      </w:pPr>
    </w:p>
    <w:p w:rsidR="00D67522" w:rsidRPr="007173E5" w:rsidRDefault="00D67522" w:rsidP="00FD5BF2">
      <w:pPr>
        <w:autoSpaceDE w:val="0"/>
        <w:autoSpaceDN w:val="0"/>
        <w:adjustRightInd w:val="0"/>
        <w:spacing w:after="0" w:line="240" w:lineRule="auto"/>
        <w:contextualSpacing/>
        <w:rPr>
          <w:rFonts w:asciiTheme="minorHAnsi" w:eastAsiaTheme="minorHAnsi" w:hAnsiTheme="minorHAnsi" w:cs="Arial"/>
          <w:sz w:val="24"/>
          <w:szCs w:val="24"/>
          <w:lang w:val="fr-FR"/>
        </w:rPr>
      </w:pPr>
      <w:r w:rsidRPr="007173E5">
        <w:rPr>
          <w:rFonts w:cs="Arial"/>
          <w:b/>
          <w:bCs/>
          <w:sz w:val="24"/>
          <w:szCs w:val="24"/>
          <w:lang w:val="fr-FR"/>
        </w:rPr>
        <w:t xml:space="preserve">La compétence </w:t>
      </w:r>
      <w:r w:rsidRPr="007173E5">
        <w:rPr>
          <w:rFonts w:cs="Arial"/>
          <w:sz w:val="24"/>
          <w:szCs w:val="24"/>
          <w:lang w:val="fr-FR"/>
        </w:rPr>
        <w:t>est définie comme : L'</w:t>
      </w:r>
      <w:r w:rsidRPr="007173E5">
        <w:rPr>
          <w:rFonts w:cs="Arial"/>
          <w:b/>
          <w:bCs/>
          <w:sz w:val="24"/>
          <w:szCs w:val="24"/>
          <w:lang w:val="fr-FR"/>
        </w:rPr>
        <w:t>expérience</w:t>
      </w:r>
      <w:r w:rsidRPr="007173E5">
        <w:rPr>
          <w:rFonts w:cs="Arial"/>
          <w:sz w:val="24"/>
          <w:szCs w:val="24"/>
          <w:lang w:val="fr-FR"/>
        </w:rPr>
        <w:t xml:space="preserve">, </w:t>
      </w:r>
      <w:r w:rsidRPr="007173E5">
        <w:rPr>
          <w:rFonts w:cs="Arial"/>
          <w:b/>
          <w:bCs/>
          <w:sz w:val="24"/>
          <w:szCs w:val="24"/>
          <w:lang w:val="fr-FR"/>
        </w:rPr>
        <w:t>les compétences</w:t>
      </w:r>
      <w:r w:rsidR="00F978EC">
        <w:rPr>
          <w:rFonts w:cs="Arial"/>
          <w:b/>
          <w:bCs/>
          <w:sz w:val="24"/>
          <w:szCs w:val="24"/>
          <w:lang w:val="fr-FR"/>
        </w:rPr>
        <w:t xml:space="preserve"> </w:t>
      </w:r>
      <w:r w:rsidRPr="007173E5">
        <w:rPr>
          <w:rFonts w:cs="Arial"/>
          <w:sz w:val="24"/>
          <w:szCs w:val="24"/>
          <w:lang w:val="fr-FR"/>
        </w:rPr>
        <w:t>et</w:t>
      </w:r>
      <w:r w:rsidR="00F978EC">
        <w:rPr>
          <w:rFonts w:cs="Arial"/>
          <w:sz w:val="24"/>
          <w:szCs w:val="24"/>
          <w:lang w:val="fr-FR"/>
        </w:rPr>
        <w:t xml:space="preserve"> </w:t>
      </w:r>
      <w:r w:rsidRPr="007173E5">
        <w:rPr>
          <w:rFonts w:cs="Arial"/>
          <w:b/>
          <w:bCs/>
          <w:sz w:val="24"/>
          <w:szCs w:val="24"/>
          <w:lang w:val="fr-FR"/>
        </w:rPr>
        <w:t xml:space="preserve">les comportements </w:t>
      </w:r>
      <w:r w:rsidRPr="007173E5">
        <w:rPr>
          <w:rFonts w:cs="Arial"/>
          <w:sz w:val="24"/>
          <w:szCs w:val="24"/>
          <w:lang w:val="fr-FR"/>
        </w:rPr>
        <w:t>requis pour effectuer un travail de manière efficace, dans un rôle ou une situation donnée. Les compétences sont ce qu'une personne possède, peut acquérir et utilise; à savoir des caractéristiques, une attitude, l'image de soi-même, un ensemble de connaissances ou un comportement.</w:t>
      </w:r>
      <w:r w:rsidRPr="00FD5BF2">
        <w:rPr>
          <w:rStyle w:val="Appelnotedebasdep"/>
          <w:rFonts w:asciiTheme="minorHAnsi" w:eastAsiaTheme="minorHAnsi" w:hAnsiTheme="minorHAnsi" w:cs="Arial"/>
          <w:sz w:val="24"/>
          <w:szCs w:val="24"/>
          <w:lang w:val="en-GB"/>
        </w:rPr>
        <w:footnoteReference w:id="1"/>
      </w:r>
    </w:p>
    <w:p w:rsidR="00D67522" w:rsidRPr="007173E5" w:rsidRDefault="00D67522" w:rsidP="00FD5BF2">
      <w:pPr>
        <w:spacing w:after="0" w:line="240" w:lineRule="auto"/>
        <w:contextualSpacing/>
        <w:jc w:val="both"/>
        <w:rPr>
          <w:rFonts w:asciiTheme="minorHAnsi" w:hAnsiTheme="minorHAnsi"/>
          <w:sz w:val="24"/>
          <w:szCs w:val="24"/>
          <w:lang w:val="fr-FR"/>
        </w:rPr>
      </w:pPr>
    </w:p>
    <w:p w:rsidR="00622B79" w:rsidRPr="007173E5" w:rsidRDefault="001D1730" w:rsidP="00FD5BF2">
      <w:pPr>
        <w:pStyle w:val="Titre2"/>
        <w:spacing w:before="0" w:line="240" w:lineRule="auto"/>
        <w:contextualSpacing/>
        <w:rPr>
          <w:rFonts w:asciiTheme="minorHAnsi" w:hAnsiTheme="minorHAnsi"/>
          <w:bCs w:val="0"/>
          <w:color w:val="0070C0"/>
          <w:sz w:val="24"/>
          <w:szCs w:val="24"/>
          <w:lang w:val="fr-FR"/>
        </w:rPr>
      </w:pPr>
      <w:r w:rsidRPr="007173E5">
        <w:rPr>
          <w:rFonts w:ascii="Calibri" w:hAnsi="Calibri"/>
          <w:bCs w:val="0"/>
          <w:color w:val="0070C0"/>
          <w:sz w:val="24"/>
          <w:szCs w:val="24"/>
          <w:lang w:val="fr-FR"/>
        </w:rPr>
        <w:t>Finalité</w:t>
      </w:r>
    </w:p>
    <w:p w:rsidR="00AB0038" w:rsidRPr="007173E5" w:rsidRDefault="00254B46" w:rsidP="00FD5BF2">
      <w:pPr>
        <w:pStyle w:val="Sansinterligne"/>
        <w:contextualSpacing/>
        <w:jc w:val="both"/>
        <w:rPr>
          <w:rFonts w:asciiTheme="minorHAnsi" w:hAnsiTheme="minorHAnsi"/>
          <w:sz w:val="24"/>
          <w:szCs w:val="24"/>
          <w:lang w:val="fr-FR"/>
        </w:rPr>
      </w:pPr>
      <w:r w:rsidRPr="007173E5">
        <w:rPr>
          <w:sz w:val="24"/>
          <w:szCs w:val="24"/>
          <w:lang w:val="fr-FR"/>
        </w:rPr>
        <w:t>Ce cadre des pratiques supervisées est destiné à être un outil de supervision pour guider le développement personnel des compétences essentielles des travailleurs sociaux. L'utilisation de ce cadre devrait aider les travailleurs sociaux à auto-évaluer leur capacité, leur permettre de recevoir des opinions verbales et enregistrées de leur superviseur et de suivre et gérer le développement de leurs compétences durant une période de temps.</w:t>
      </w:r>
    </w:p>
    <w:p w:rsidR="00AB0038" w:rsidRPr="007173E5" w:rsidRDefault="00AB0038" w:rsidP="00FD5BF2">
      <w:pPr>
        <w:pStyle w:val="Sansinterligne"/>
        <w:contextualSpacing/>
        <w:jc w:val="both"/>
        <w:rPr>
          <w:rFonts w:asciiTheme="minorHAnsi" w:hAnsiTheme="minorHAnsi"/>
          <w:sz w:val="24"/>
          <w:szCs w:val="24"/>
          <w:lang w:val="fr-FR"/>
        </w:rPr>
      </w:pPr>
    </w:p>
    <w:p w:rsidR="00B56C47" w:rsidRPr="007173E5" w:rsidRDefault="00B56C47" w:rsidP="00FD5BF2">
      <w:pPr>
        <w:pStyle w:val="Sansinterligne"/>
        <w:contextualSpacing/>
        <w:jc w:val="both"/>
        <w:rPr>
          <w:rFonts w:asciiTheme="minorHAnsi" w:hAnsiTheme="minorHAnsi"/>
          <w:sz w:val="24"/>
          <w:szCs w:val="24"/>
          <w:lang w:val="fr-FR"/>
        </w:rPr>
      </w:pPr>
      <w:r w:rsidRPr="007173E5">
        <w:rPr>
          <w:sz w:val="24"/>
          <w:szCs w:val="24"/>
          <w:lang w:val="fr-FR"/>
        </w:rPr>
        <w:t xml:space="preserve">Certaines compétences soulignées sont dérivées du Cadre de compétence de protection des enfants en situation d'urgence (CPIE) du Groupe de travail de protection de l'enfant (CPWG). Elles sont soulignées en </w:t>
      </w:r>
      <w:r w:rsidRPr="007173E5">
        <w:rPr>
          <w:color w:val="0070C0"/>
          <w:sz w:val="24"/>
          <w:szCs w:val="24"/>
          <w:lang w:val="fr-FR"/>
        </w:rPr>
        <w:t xml:space="preserve">bleu </w:t>
      </w:r>
      <w:r w:rsidRPr="007173E5">
        <w:rPr>
          <w:sz w:val="24"/>
          <w:szCs w:val="24"/>
          <w:lang w:val="fr-FR"/>
        </w:rPr>
        <w:t xml:space="preserve">et le niveau est indiqué entre parenthèses. D'autres compétences ont été développées spécifiquement pour les travailleurs sociaux dans le cadre des lignes directrices de gestion des dossiers qui ont été conçues après la création du cadre de compétence CPIE. </w:t>
      </w:r>
    </w:p>
    <w:p w:rsidR="00FD5BF2" w:rsidRPr="007173E5" w:rsidRDefault="00FD5BF2" w:rsidP="00FD5BF2">
      <w:pPr>
        <w:pStyle w:val="Sansinterligne"/>
        <w:contextualSpacing/>
        <w:jc w:val="both"/>
        <w:rPr>
          <w:rFonts w:asciiTheme="minorHAnsi" w:hAnsiTheme="minorHAnsi"/>
          <w:sz w:val="24"/>
          <w:szCs w:val="24"/>
          <w:lang w:val="fr-FR"/>
        </w:rPr>
      </w:pPr>
    </w:p>
    <w:p w:rsidR="001778C8" w:rsidRPr="007173E5" w:rsidRDefault="001778C8" w:rsidP="001778C8">
      <w:pPr>
        <w:spacing w:after="0" w:line="240" w:lineRule="auto"/>
        <w:contextualSpacing/>
        <w:rPr>
          <w:rFonts w:asciiTheme="minorHAnsi" w:hAnsiTheme="minorHAnsi"/>
          <w:b/>
          <w:color w:val="0070C0"/>
          <w:sz w:val="24"/>
          <w:szCs w:val="24"/>
          <w:lang w:val="fr-FR"/>
        </w:rPr>
      </w:pPr>
      <w:r w:rsidRPr="007173E5">
        <w:rPr>
          <w:b/>
          <w:color w:val="0070C0"/>
          <w:sz w:val="24"/>
          <w:szCs w:val="24"/>
          <w:lang w:val="fr-FR"/>
        </w:rPr>
        <w:t>Réalisation du cadre des pratiques supervisées</w:t>
      </w:r>
    </w:p>
    <w:p w:rsidR="001778C8" w:rsidRPr="007173E5" w:rsidRDefault="001778C8" w:rsidP="001778C8">
      <w:pPr>
        <w:spacing w:after="0" w:line="240" w:lineRule="auto"/>
        <w:contextualSpacing/>
        <w:rPr>
          <w:rFonts w:asciiTheme="minorHAnsi" w:hAnsiTheme="minorHAnsi"/>
          <w:sz w:val="24"/>
          <w:szCs w:val="24"/>
          <w:lang w:val="fr-FR"/>
        </w:rPr>
      </w:pPr>
    </w:p>
    <w:p w:rsidR="00A95D7A" w:rsidRPr="007173E5" w:rsidRDefault="00A95D7A" w:rsidP="00A95D7A">
      <w:pPr>
        <w:spacing w:after="0" w:line="240" w:lineRule="auto"/>
        <w:contextualSpacing/>
        <w:jc w:val="both"/>
        <w:rPr>
          <w:rStyle w:val="DHSHeadingCChar"/>
          <w:rFonts w:asciiTheme="minorHAnsi" w:eastAsia="MS Mincho" w:hAnsiTheme="minorHAnsi" w:cs="Arial"/>
          <w:color w:val="auto"/>
          <w:sz w:val="24"/>
          <w:lang w:val="fr-FR"/>
        </w:rPr>
      </w:pPr>
      <w:r w:rsidRPr="007173E5">
        <w:rPr>
          <w:rStyle w:val="DHSHeadingCChar"/>
          <w:rFonts w:ascii="Calibri" w:eastAsia="Calibri" w:hAnsi="Calibri" w:cs="Arial"/>
          <w:color w:val="auto"/>
          <w:sz w:val="24"/>
          <w:lang w:val="fr-FR"/>
        </w:rPr>
        <w:t>Le cadre des pratiques supervisées peut être utilisé lorsque l'observation du travailleur social prend place (voir ci-dessous). Ou il peut être utilisé lorsque l'observation du travailleur social n'est pas possible. Dans les deux situations il peut être utile d'utiliser le rapport des pratiques réfléchies (voir ci-dessous).</w:t>
      </w:r>
    </w:p>
    <w:p w:rsidR="00A95D7A" w:rsidRPr="007173E5" w:rsidRDefault="00A95D7A" w:rsidP="001778C8">
      <w:pPr>
        <w:spacing w:after="0" w:line="240" w:lineRule="auto"/>
        <w:contextualSpacing/>
        <w:rPr>
          <w:rFonts w:asciiTheme="minorHAnsi" w:hAnsiTheme="minorHAnsi"/>
          <w:sz w:val="24"/>
          <w:szCs w:val="24"/>
          <w:lang w:val="fr-FR"/>
        </w:rPr>
      </w:pPr>
    </w:p>
    <w:p w:rsidR="00A95D7A" w:rsidRPr="007173E5" w:rsidRDefault="00A95D7A" w:rsidP="00A95D7A">
      <w:pPr>
        <w:pStyle w:val="Paragraphedeliste"/>
        <w:numPr>
          <w:ilvl w:val="0"/>
          <w:numId w:val="9"/>
        </w:numPr>
        <w:spacing w:after="0" w:line="240" w:lineRule="auto"/>
        <w:contextualSpacing/>
        <w:rPr>
          <w:rFonts w:asciiTheme="minorHAnsi" w:hAnsiTheme="minorHAnsi"/>
          <w:sz w:val="24"/>
          <w:szCs w:val="24"/>
          <w:lang w:val="fr-FR"/>
        </w:rPr>
      </w:pPr>
      <w:r w:rsidRPr="007173E5">
        <w:rPr>
          <w:sz w:val="24"/>
          <w:szCs w:val="24"/>
          <w:lang w:val="fr-FR"/>
        </w:rPr>
        <w:t xml:space="preserve">Le travailleur doit d'abord passer par le cadre des pratiques supervisées en donnant des exemples de sa manière de développer des compétences spécifiques et en attribuant une notation. (Ils peuvent être fournis par le rapport des pratiques réfléchies si le travailleur social en a élaboré un pour un évènement particulier). </w:t>
      </w:r>
    </w:p>
    <w:p w:rsidR="00A95D7A" w:rsidRPr="007173E5" w:rsidRDefault="001778C8" w:rsidP="00A95D7A">
      <w:pPr>
        <w:pStyle w:val="Paragraphedeliste"/>
        <w:numPr>
          <w:ilvl w:val="0"/>
          <w:numId w:val="9"/>
        </w:numPr>
        <w:spacing w:after="0" w:line="240" w:lineRule="auto"/>
        <w:contextualSpacing/>
        <w:rPr>
          <w:rFonts w:asciiTheme="minorHAnsi" w:hAnsiTheme="minorHAnsi"/>
          <w:sz w:val="24"/>
          <w:szCs w:val="24"/>
          <w:lang w:val="fr-FR"/>
        </w:rPr>
      </w:pPr>
      <w:r w:rsidRPr="007173E5">
        <w:rPr>
          <w:sz w:val="24"/>
          <w:szCs w:val="24"/>
          <w:lang w:val="fr-FR"/>
        </w:rPr>
        <w:lastRenderedPageBreak/>
        <w:t xml:space="preserve">Si le superviseur a effectué une observation du travailleur social ou dispose d'autres moyens par lesquels les pratiques du travailleur social ont été observées, il ou elle peut donner une opinion (en fonction des bonnes pratiques pour donner une opinion - en vérifiant que le travailleur social comprend toute opinion qui a été partagée) et donner une notation également.  </w:t>
      </w:r>
    </w:p>
    <w:p w:rsidR="00A95D7A" w:rsidRPr="007173E5" w:rsidRDefault="001778C8" w:rsidP="00A95D7A">
      <w:pPr>
        <w:pStyle w:val="Paragraphedeliste"/>
        <w:numPr>
          <w:ilvl w:val="0"/>
          <w:numId w:val="9"/>
        </w:numPr>
        <w:spacing w:after="0" w:line="240" w:lineRule="auto"/>
        <w:contextualSpacing/>
        <w:rPr>
          <w:rFonts w:asciiTheme="minorHAnsi" w:hAnsiTheme="minorHAnsi"/>
          <w:sz w:val="24"/>
          <w:szCs w:val="24"/>
          <w:lang w:val="fr-FR"/>
        </w:rPr>
      </w:pPr>
      <w:r w:rsidRPr="007173E5">
        <w:rPr>
          <w:sz w:val="24"/>
          <w:szCs w:val="24"/>
          <w:lang w:val="fr-FR"/>
        </w:rPr>
        <w:t xml:space="preserve">Tout secteur de développement ultérieur peut être noté y compris les informations nécessaires. </w:t>
      </w:r>
    </w:p>
    <w:p w:rsidR="001778C8" w:rsidRPr="007173E5" w:rsidRDefault="00A95D7A" w:rsidP="00A95D7A">
      <w:pPr>
        <w:pStyle w:val="Paragraphedeliste"/>
        <w:numPr>
          <w:ilvl w:val="0"/>
          <w:numId w:val="9"/>
        </w:numPr>
        <w:spacing w:after="0" w:line="240" w:lineRule="auto"/>
        <w:contextualSpacing/>
        <w:rPr>
          <w:rFonts w:asciiTheme="minorHAnsi" w:hAnsiTheme="minorHAnsi"/>
          <w:sz w:val="24"/>
          <w:szCs w:val="24"/>
          <w:lang w:val="fr-FR"/>
        </w:rPr>
      </w:pPr>
      <w:r w:rsidRPr="007173E5">
        <w:rPr>
          <w:sz w:val="24"/>
          <w:szCs w:val="24"/>
          <w:lang w:val="fr-FR"/>
        </w:rPr>
        <w:t xml:space="preserve">Un calendrier de développement doit être établi et revu à la réunion suivante de supervision. </w:t>
      </w:r>
    </w:p>
    <w:p w:rsidR="00A95D7A" w:rsidRPr="007173E5" w:rsidRDefault="00A95D7A" w:rsidP="00FD5BF2">
      <w:pPr>
        <w:pStyle w:val="Titre2"/>
        <w:spacing w:before="0" w:line="240" w:lineRule="auto"/>
        <w:contextualSpacing/>
        <w:rPr>
          <w:rFonts w:asciiTheme="minorHAnsi" w:hAnsiTheme="minorHAnsi"/>
          <w:bCs w:val="0"/>
          <w:color w:val="0070C0"/>
          <w:sz w:val="24"/>
          <w:szCs w:val="24"/>
          <w:lang w:val="fr-FR"/>
        </w:rPr>
      </w:pPr>
    </w:p>
    <w:p w:rsidR="00FD5BF2" w:rsidRPr="007173E5" w:rsidRDefault="00FD5BF2" w:rsidP="00FD5BF2">
      <w:pPr>
        <w:pStyle w:val="Titre2"/>
        <w:spacing w:before="0" w:line="240" w:lineRule="auto"/>
        <w:contextualSpacing/>
        <w:rPr>
          <w:rFonts w:asciiTheme="minorHAnsi" w:hAnsiTheme="minorHAnsi"/>
          <w:bCs w:val="0"/>
          <w:color w:val="0070C0"/>
          <w:sz w:val="24"/>
          <w:szCs w:val="24"/>
          <w:lang w:val="fr-FR"/>
        </w:rPr>
      </w:pPr>
      <w:r w:rsidRPr="007173E5">
        <w:rPr>
          <w:rFonts w:ascii="Calibri" w:hAnsi="Calibri"/>
          <w:bCs w:val="0"/>
          <w:color w:val="0070C0"/>
          <w:sz w:val="24"/>
          <w:szCs w:val="24"/>
          <w:lang w:val="fr-FR"/>
        </w:rPr>
        <w:t xml:space="preserve">Période des pratiques supervisées </w:t>
      </w:r>
    </w:p>
    <w:p w:rsidR="00A95D7A" w:rsidRPr="007173E5" w:rsidRDefault="00A95D7A" w:rsidP="00FD5BF2">
      <w:pPr>
        <w:pStyle w:val="Sansinterligne"/>
        <w:contextualSpacing/>
        <w:jc w:val="both"/>
        <w:rPr>
          <w:rFonts w:asciiTheme="minorHAnsi" w:hAnsiTheme="minorHAnsi"/>
          <w:sz w:val="24"/>
          <w:szCs w:val="24"/>
          <w:lang w:val="fr-FR"/>
        </w:rPr>
      </w:pPr>
    </w:p>
    <w:p w:rsidR="00A95D7A" w:rsidRPr="007173E5" w:rsidRDefault="00A95D7A" w:rsidP="00A95D7A">
      <w:pPr>
        <w:spacing w:after="0" w:line="240" w:lineRule="auto"/>
        <w:contextualSpacing/>
        <w:rPr>
          <w:rStyle w:val="DHSHeadingCChar"/>
          <w:rFonts w:asciiTheme="minorHAnsi" w:eastAsia="MS Mincho" w:hAnsiTheme="minorHAnsi" w:cs="Arial"/>
          <w:color w:val="auto"/>
          <w:sz w:val="24"/>
          <w:lang w:val="fr-FR"/>
        </w:rPr>
      </w:pPr>
      <w:r w:rsidRPr="007173E5">
        <w:rPr>
          <w:rStyle w:val="DHSHeadingCChar"/>
          <w:rFonts w:ascii="Calibri" w:eastAsia="Calibri" w:hAnsi="Calibri" w:cs="Arial"/>
          <w:color w:val="auto"/>
          <w:sz w:val="24"/>
          <w:lang w:val="fr-FR"/>
        </w:rPr>
        <w:t xml:space="preserve">Les pratiques supervisées peuvent prendre place dans le cadre d'une supervision régulière. </w:t>
      </w:r>
    </w:p>
    <w:p w:rsidR="00A95D7A" w:rsidRPr="007173E5" w:rsidRDefault="00A95D7A" w:rsidP="00FD5BF2">
      <w:pPr>
        <w:pStyle w:val="Sansinterligne"/>
        <w:contextualSpacing/>
        <w:jc w:val="both"/>
        <w:rPr>
          <w:rFonts w:asciiTheme="minorHAnsi" w:hAnsiTheme="minorHAnsi"/>
          <w:sz w:val="24"/>
          <w:szCs w:val="24"/>
          <w:lang w:val="fr-FR"/>
        </w:rPr>
      </w:pPr>
    </w:p>
    <w:p w:rsidR="00FD5BF2" w:rsidRPr="00FD5BF2" w:rsidRDefault="00A95D7A" w:rsidP="00FD5BF2">
      <w:pPr>
        <w:pStyle w:val="Sansinterligne"/>
        <w:contextualSpacing/>
        <w:jc w:val="both"/>
        <w:rPr>
          <w:rFonts w:asciiTheme="minorHAnsi" w:hAnsiTheme="minorHAnsi"/>
          <w:sz w:val="24"/>
          <w:szCs w:val="24"/>
        </w:rPr>
      </w:pPr>
      <w:r w:rsidRPr="007173E5">
        <w:rPr>
          <w:sz w:val="24"/>
          <w:szCs w:val="24"/>
          <w:lang w:val="fr-FR"/>
        </w:rPr>
        <w:t xml:space="preserve">Si vous utilisez la documentation de formation de gestion des dossiers et l'exploitez avec des pratiques dans l'intermédiaire, vous pouvez trouver utile de programmer les pratiques supervisées à intervalles entre des blocs de formation. </w:t>
      </w:r>
      <w:r>
        <w:rPr>
          <w:sz w:val="24"/>
          <w:szCs w:val="24"/>
        </w:rPr>
        <w:t xml:space="preserve">Un </w:t>
      </w:r>
      <w:proofErr w:type="spellStart"/>
      <w:r>
        <w:rPr>
          <w:sz w:val="24"/>
          <w:szCs w:val="24"/>
        </w:rPr>
        <w:t>exemple</w:t>
      </w:r>
      <w:proofErr w:type="spellEnd"/>
      <w:r>
        <w:rPr>
          <w:sz w:val="24"/>
          <w:szCs w:val="24"/>
        </w:rPr>
        <w:t xml:space="preserve"> </w:t>
      </w:r>
      <w:proofErr w:type="spellStart"/>
      <w:r>
        <w:rPr>
          <w:sz w:val="24"/>
          <w:szCs w:val="24"/>
        </w:rPr>
        <w:t>est</w:t>
      </w:r>
      <w:proofErr w:type="spellEnd"/>
      <w:r>
        <w:rPr>
          <w:sz w:val="24"/>
          <w:szCs w:val="24"/>
        </w:rPr>
        <w:t xml:space="preserve"> </w:t>
      </w:r>
      <w:proofErr w:type="spellStart"/>
      <w:r w:rsidR="00F978EC">
        <w:rPr>
          <w:sz w:val="24"/>
          <w:szCs w:val="24"/>
        </w:rPr>
        <w:t>donné</w:t>
      </w:r>
      <w:proofErr w:type="spellEnd"/>
      <w:r>
        <w:rPr>
          <w:sz w:val="24"/>
          <w:szCs w:val="24"/>
        </w:rPr>
        <w:t xml:space="preserve"> </w:t>
      </w:r>
      <w:proofErr w:type="spellStart"/>
      <w:r>
        <w:rPr>
          <w:sz w:val="24"/>
          <w:szCs w:val="24"/>
        </w:rPr>
        <w:t>ci-</w:t>
      </w:r>
      <w:proofErr w:type="gramStart"/>
      <w:r>
        <w:rPr>
          <w:sz w:val="24"/>
          <w:szCs w:val="24"/>
        </w:rPr>
        <w:t>dessous</w:t>
      </w:r>
      <w:proofErr w:type="spellEnd"/>
      <w:r>
        <w:rPr>
          <w:sz w:val="24"/>
          <w:szCs w:val="24"/>
        </w:rPr>
        <w:t xml:space="preserve"> :</w:t>
      </w:r>
      <w:proofErr w:type="gramEnd"/>
      <w:r>
        <w:rPr>
          <w:sz w:val="24"/>
          <w:szCs w:val="24"/>
        </w:rPr>
        <w:t xml:space="preserve"> </w:t>
      </w:r>
    </w:p>
    <w:p w:rsidR="00FD5BF2" w:rsidRPr="00FD5BF2" w:rsidRDefault="00FD5BF2" w:rsidP="00FD5BF2">
      <w:pPr>
        <w:pStyle w:val="Sansinterligne"/>
        <w:contextualSpacing/>
        <w:jc w:val="both"/>
        <w:rPr>
          <w:rFonts w:asciiTheme="minorHAnsi" w:hAnsiTheme="minorHAnsi"/>
          <w:sz w:val="24"/>
          <w:szCs w:val="24"/>
        </w:rPr>
      </w:pPr>
    </w:p>
    <w:tbl>
      <w:tblPr>
        <w:tblStyle w:val="Grilledutableau"/>
        <w:tblW w:w="0" w:type="auto"/>
        <w:tblLook w:val="04A0"/>
      </w:tblPr>
      <w:tblGrid>
        <w:gridCol w:w="3085"/>
        <w:gridCol w:w="11809"/>
      </w:tblGrid>
      <w:tr w:rsidR="00F15D75" w:rsidTr="00F15D75">
        <w:tc>
          <w:tcPr>
            <w:tcW w:w="3085" w:type="dxa"/>
          </w:tcPr>
          <w:p w:rsidR="00F15D75" w:rsidRPr="00F15D75" w:rsidRDefault="00F15D75" w:rsidP="00F15D75">
            <w:pPr>
              <w:autoSpaceDE w:val="0"/>
              <w:autoSpaceDN w:val="0"/>
              <w:adjustRightInd w:val="0"/>
              <w:contextualSpacing/>
              <w:rPr>
                <w:rStyle w:val="DHSHeadingCChar"/>
                <w:rFonts w:asciiTheme="minorHAnsi" w:eastAsia="MS Mincho" w:hAnsiTheme="minorHAnsi"/>
                <w:color w:val="auto"/>
                <w:sz w:val="24"/>
              </w:rPr>
            </w:pPr>
          </w:p>
        </w:tc>
        <w:tc>
          <w:tcPr>
            <w:tcW w:w="11809" w:type="dxa"/>
          </w:tcPr>
          <w:p w:rsidR="00F15D75" w:rsidRDefault="00F15D75" w:rsidP="00FD5BF2">
            <w:pPr>
              <w:contextualSpacing/>
              <w:rPr>
                <w:rStyle w:val="DHSHeadingCChar"/>
                <w:rFonts w:asciiTheme="minorHAnsi" w:eastAsia="MS Mincho" w:hAnsiTheme="minorHAnsi" w:cs="Arial"/>
                <w:color w:val="auto"/>
                <w:sz w:val="24"/>
              </w:rPr>
            </w:pPr>
          </w:p>
        </w:tc>
      </w:tr>
      <w:tr w:rsidR="00F15D75" w:rsidRPr="00BD274C" w:rsidTr="00F15D75">
        <w:tc>
          <w:tcPr>
            <w:tcW w:w="3085" w:type="dxa"/>
          </w:tcPr>
          <w:p w:rsidR="00F15D75" w:rsidRPr="007173E5" w:rsidRDefault="00F15D75" w:rsidP="00F15D75">
            <w:pPr>
              <w:autoSpaceDE w:val="0"/>
              <w:autoSpaceDN w:val="0"/>
              <w:adjustRightInd w:val="0"/>
              <w:contextualSpacing/>
              <w:rPr>
                <w:rStyle w:val="DHSHeadingCChar"/>
                <w:rFonts w:asciiTheme="minorHAnsi" w:eastAsia="MS Mincho" w:hAnsiTheme="minorHAnsi"/>
                <w:color w:val="auto"/>
                <w:sz w:val="24"/>
                <w:lang w:val="fr-FR"/>
              </w:rPr>
            </w:pPr>
            <w:r w:rsidRPr="007173E5">
              <w:rPr>
                <w:rStyle w:val="DHSHeadingCChar"/>
                <w:rFonts w:ascii="Calibri" w:eastAsia="Calibri" w:hAnsi="Calibri" w:cs="Arial"/>
                <w:color w:val="auto"/>
                <w:sz w:val="24"/>
                <w:lang w:val="fr-FR"/>
              </w:rPr>
              <w:t>Durant la 1ère semaine entre le Module E.2 et le Module E.3</w:t>
            </w:r>
          </w:p>
        </w:tc>
        <w:tc>
          <w:tcPr>
            <w:tcW w:w="11809" w:type="dxa"/>
          </w:tcPr>
          <w:p w:rsidR="00F15D75" w:rsidRPr="007173E5" w:rsidRDefault="00F15D75" w:rsidP="00FD5BF2">
            <w:pPr>
              <w:contextualSpacing/>
              <w:rPr>
                <w:rStyle w:val="DHSHeadingCChar"/>
                <w:rFonts w:asciiTheme="minorHAnsi" w:eastAsia="MS Mincho" w:hAnsiTheme="minorHAnsi" w:cs="Arial"/>
                <w:color w:val="auto"/>
                <w:sz w:val="24"/>
                <w:lang w:val="fr-FR"/>
              </w:rPr>
            </w:pPr>
            <w:r w:rsidRPr="007173E5">
              <w:rPr>
                <w:rStyle w:val="DHSHeadingCChar"/>
                <w:rFonts w:ascii="Calibri" w:eastAsia="Calibri" w:hAnsi="Calibri" w:cs="Arial"/>
                <w:color w:val="auto"/>
                <w:sz w:val="24"/>
                <w:lang w:val="fr-FR"/>
              </w:rPr>
              <w:t>1 heure d'observation des pratiques supervisées du travailleur social d'identification et d'enregistrement des dossiers, ou revue des formulaires d'évaluation et de discussion des cas si l'observation du travailleur social n'est pas possible.</w:t>
            </w:r>
          </w:p>
        </w:tc>
      </w:tr>
      <w:tr w:rsidR="00F15D75" w:rsidRPr="00BD274C" w:rsidTr="00F15D75">
        <w:tc>
          <w:tcPr>
            <w:tcW w:w="3085" w:type="dxa"/>
          </w:tcPr>
          <w:p w:rsidR="00F15D75" w:rsidRPr="007173E5" w:rsidRDefault="00F15D75" w:rsidP="00F15D75">
            <w:pPr>
              <w:contextualSpacing/>
              <w:rPr>
                <w:rStyle w:val="DHSHeadingCChar"/>
                <w:rFonts w:asciiTheme="minorHAnsi" w:eastAsia="MS Mincho" w:hAnsiTheme="minorHAnsi" w:cs="Arial"/>
                <w:color w:val="auto"/>
                <w:sz w:val="24"/>
                <w:lang w:val="fr-FR"/>
              </w:rPr>
            </w:pPr>
            <w:r w:rsidRPr="007173E5">
              <w:rPr>
                <w:rStyle w:val="DHSHeadingCChar"/>
                <w:rFonts w:ascii="Calibri" w:eastAsia="Calibri" w:hAnsi="Calibri" w:cs="Arial"/>
                <w:color w:val="auto"/>
                <w:sz w:val="24"/>
                <w:lang w:val="fr-FR"/>
              </w:rPr>
              <w:t xml:space="preserve">Durant les 2 semaines entre le Module E.3 et le module E.4 - 5 : </w:t>
            </w:r>
          </w:p>
        </w:tc>
        <w:tc>
          <w:tcPr>
            <w:tcW w:w="11809" w:type="dxa"/>
          </w:tcPr>
          <w:p w:rsidR="00F15D75" w:rsidRPr="007173E5" w:rsidRDefault="00F15D75" w:rsidP="00FD5BF2">
            <w:pPr>
              <w:contextualSpacing/>
              <w:rPr>
                <w:rStyle w:val="DHSHeadingCChar"/>
                <w:rFonts w:asciiTheme="minorHAnsi" w:eastAsia="MS Mincho" w:hAnsiTheme="minorHAnsi" w:cs="Arial"/>
                <w:color w:val="auto"/>
                <w:sz w:val="24"/>
                <w:lang w:val="fr-FR"/>
              </w:rPr>
            </w:pPr>
            <w:r w:rsidRPr="007173E5">
              <w:rPr>
                <w:rStyle w:val="DHSHeadingCChar"/>
                <w:rFonts w:ascii="Calibri" w:eastAsia="Calibri" w:hAnsi="Calibri" w:cs="Arial"/>
                <w:color w:val="auto"/>
                <w:sz w:val="24"/>
                <w:lang w:val="fr-FR"/>
              </w:rPr>
              <w:t>2 heure d'observation des pratiques supervisées du travailleur social d'identification et d'enregistrement des dossiers, ou revue des formulaires d'évaluation et de discussion des cas si l'observation du travailleur social n'est pas possible.</w:t>
            </w:r>
          </w:p>
        </w:tc>
      </w:tr>
      <w:tr w:rsidR="00F15D75" w:rsidRPr="00BD274C" w:rsidTr="00F15D75">
        <w:tc>
          <w:tcPr>
            <w:tcW w:w="3085" w:type="dxa"/>
          </w:tcPr>
          <w:p w:rsidR="00F15D75" w:rsidRPr="007173E5" w:rsidRDefault="00F15D75" w:rsidP="00F15D75">
            <w:pPr>
              <w:contextualSpacing/>
              <w:rPr>
                <w:rStyle w:val="DHSHeadingCChar"/>
                <w:rFonts w:asciiTheme="minorHAnsi" w:eastAsia="MS Mincho" w:hAnsiTheme="minorHAnsi" w:cs="Arial"/>
                <w:color w:val="auto"/>
                <w:sz w:val="24"/>
                <w:lang w:val="fr-FR"/>
              </w:rPr>
            </w:pPr>
            <w:r w:rsidRPr="007173E5">
              <w:rPr>
                <w:rStyle w:val="DHSHeadingCChar"/>
                <w:rFonts w:ascii="Calibri" w:eastAsia="Calibri" w:hAnsi="Calibri" w:cs="Arial"/>
                <w:color w:val="auto"/>
                <w:sz w:val="24"/>
                <w:lang w:val="fr-FR"/>
              </w:rPr>
              <w:t xml:space="preserve">Durant le mois entre le Module E.5 et le Module E.6 – 9 : </w:t>
            </w:r>
          </w:p>
        </w:tc>
        <w:tc>
          <w:tcPr>
            <w:tcW w:w="11809" w:type="dxa"/>
          </w:tcPr>
          <w:p w:rsidR="00F15D75" w:rsidRPr="007173E5" w:rsidRDefault="00F15D75" w:rsidP="00FD5BF2">
            <w:pPr>
              <w:contextualSpacing/>
              <w:rPr>
                <w:rStyle w:val="DHSHeadingCChar"/>
                <w:rFonts w:asciiTheme="minorHAnsi" w:eastAsia="MS Mincho" w:hAnsiTheme="minorHAnsi" w:cs="Arial"/>
                <w:color w:val="auto"/>
                <w:sz w:val="24"/>
                <w:lang w:val="fr-FR"/>
              </w:rPr>
            </w:pPr>
            <w:r w:rsidRPr="007173E5">
              <w:rPr>
                <w:rStyle w:val="DHSHeadingCChar"/>
                <w:rFonts w:ascii="Calibri" w:eastAsia="Calibri" w:hAnsi="Calibri" w:cs="Arial"/>
                <w:color w:val="auto"/>
                <w:sz w:val="24"/>
                <w:lang w:val="fr-FR"/>
              </w:rPr>
              <w:t>3 heure d'observation des pratiques supervisées du travailleur social d'identification et d'enregistrement des dossiers, ou revue des formulaires d'évaluation et de discussion des cas si l'observation du travailleur social n'est pas possible.</w:t>
            </w:r>
          </w:p>
        </w:tc>
      </w:tr>
      <w:tr w:rsidR="00F15D75" w:rsidRPr="00BD274C" w:rsidTr="00F15D75">
        <w:tc>
          <w:tcPr>
            <w:tcW w:w="3085" w:type="dxa"/>
          </w:tcPr>
          <w:p w:rsidR="00F15D75" w:rsidRPr="007173E5" w:rsidRDefault="00F15D75" w:rsidP="00F15D75">
            <w:pPr>
              <w:contextualSpacing/>
              <w:rPr>
                <w:rStyle w:val="DHSHeadingCChar"/>
                <w:rFonts w:asciiTheme="minorHAnsi" w:eastAsia="MS Mincho" w:hAnsiTheme="minorHAnsi" w:cs="Arial"/>
                <w:color w:val="auto"/>
                <w:sz w:val="24"/>
                <w:lang w:val="fr-FR"/>
              </w:rPr>
            </w:pPr>
            <w:r w:rsidRPr="007173E5">
              <w:rPr>
                <w:rStyle w:val="DHSHeadingCChar"/>
                <w:rFonts w:ascii="Calibri" w:eastAsia="Calibri" w:hAnsi="Calibri" w:cs="Arial"/>
                <w:color w:val="auto"/>
                <w:sz w:val="24"/>
                <w:lang w:val="fr-FR"/>
              </w:rPr>
              <w:t xml:space="preserve">Dans le mois suivant l'achèvement de tous les modules : </w:t>
            </w:r>
          </w:p>
        </w:tc>
        <w:tc>
          <w:tcPr>
            <w:tcW w:w="11809" w:type="dxa"/>
          </w:tcPr>
          <w:p w:rsidR="00F15D75" w:rsidRPr="007173E5" w:rsidRDefault="00F15D75" w:rsidP="00F15D75">
            <w:pPr>
              <w:contextualSpacing/>
              <w:rPr>
                <w:rStyle w:val="DHSHeadingCChar"/>
                <w:rFonts w:asciiTheme="minorHAnsi" w:eastAsia="MS Mincho" w:hAnsiTheme="minorHAnsi" w:cs="Arial"/>
                <w:color w:val="auto"/>
                <w:sz w:val="24"/>
                <w:lang w:val="fr-FR"/>
              </w:rPr>
            </w:pPr>
            <w:r w:rsidRPr="007173E5">
              <w:rPr>
                <w:rStyle w:val="DHSHeadingCChar"/>
                <w:rFonts w:ascii="Calibri" w:eastAsia="Calibri" w:hAnsi="Calibri" w:cs="Arial"/>
                <w:color w:val="auto"/>
                <w:sz w:val="24"/>
                <w:lang w:val="fr-FR"/>
              </w:rPr>
              <w:t>4 heures d'observation des pratiques supervisées du suivi, de la revue et éventuellement des clôtures de dossier par le travailleur social, ou formulaires et discussion sur le suivi / revue / clôture si l'observation du travailleur social n'est pas possible.</w:t>
            </w:r>
          </w:p>
        </w:tc>
      </w:tr>
    </w:tbl>
    <w:p w:rsidR="00FD5BF2" w:rsidRPr="007173E5" w:rsidRDefault="00FD5BF2" w:rsidP="00FD5BF2">
      <w:pPr>
        <w:spacing w:after="0" w:line="240" w:lineRule="auto"/>
        <w:contextualSpacing/>
        <w:rPr>
          <w:rStyle w:val="DHSHeadingCChar"/>
          <w:rFonts w:asciiTheme="minorHAnsi" w:eastAsia="MS Mincho" w:hAnsiTheme="minorHAnsi" w:cs="Arial"/>
          <w:color w:val="auto"/>
          <w:sz w:val="24"/>
          <w:lang w:val="fr-FR"/>
        </w:rPr>
      </w:pPr>
    </w:p>
    <w:p w:rsidR="00F15D75" w:rsidRPr="007173E5" w:rsidRDefault="00F15D75" w:rsidP="00FD5BF2">
      <w:pPr>
        <w:spacing w:after="0" w:line="240" w:lineRule="auto"/>
        <w:contextualSpacing/>
        <w:rPr>
          <w:rStyle w:val="DHSHeadingCChar"/>
          <w:rFonts w:asciiTheme="minorHAnsi" w:eastAsia="MS Mincho" w:hAnsiTheme="minorHAnsi" w:cs="Arial"/>
          <w:color w:val="auto"/>
          <w:sz w:val="24"/>
          <w:lang w:val="fr-FR"/>
        </w:rPr>
      </w:pPr>
    </w:p>
    <w:p w:rsidR="00A95D7A" w:rsidRPr="007173E5" w:rsidRDefault="00A95D7A" w:rsidP="00A95D7A">
      <w:pPr>
        <w:spacing w:after="0" w:line="240" w:lineRule="auto"/>
        <w:contextualSpacing/>
        <w:rPr>
          <w:rFonts w:asciiTheme="minorHAnsi" w:hAnsiTheme="minorHAnsi"/>
          <w:b/>
          <w:color w:val="0070C0"/>
          <w:sz w:val="24"/>
          <w:szCs w:val="24"/>
          <w:lang w:val="fr-FR"/>
        </w:rPr>
      </w:pPr>
      <w:r w:rsidRPr="007173E5">
        <w:rPr>
          <w:b/>
          <w:color w:val="0070C0"/>
          <w:sz w:val="24"/>
          <w:szCs w:val="24"/>
          <w:lang w:val="fr-FR"/>
        </w:rPr>
        <w:t>Observation du travailleur social</w:t>
      </w:r>
    </w:p>
    <w:p w:rsidR="00A95D7A" w:rsidRPr="007173E5" w:rsidRDefault="00A95D7A" w:rsidP="00A95D7A">
      <w:pPr>
        <w:spacing w:after="0" w:line="240" w:lineRule="auto"/>
        <w:contextualSpacing/>
        <w:rPr>
          <w:rFonts w:asciiTheme="minorHAnsi" w:hAnsiTheme="minorHAnsi"/>
          <w:b/>
          <w:color w:val="0070C0"/>
          <w:sz w:val="24"/>
          <w:szCs w:val="24"/>
          <w:lang w:val="fr-FR"/>
        </w:rPr>
      </w:pPr>
    </w:p>
    <w:p w:rsidR="00A95D7A" w:rsidRPr="007173E5" w:rsidRDefault="00A95D7A" w:rsidP="00A95D7A">
      <w:pPr>
        <w:spacing w:after="0" w:line="240" w:lineRule="auto"/>
        <w:contextualSpacing/>
        <w:rPr>
          <w:rStyle w:val="DHSHeadingCChar"/>
          <w:rFonts w:asciiTheme="minorHAnsi" w:eastAsia="MS Mincho" w:hAnsiTheme="minorHAnsi" w:cs="Arial"/>
          <w:color w:val="auto"/>
          <w:sz w:val="24"/>
          <w:lang w:val="fr-FR"/>
        </w:rPr>
      </w:pPr>
      <w:r w:rsidRPr="007173E5">
        <w:rPr>
          <w:rStyle w:val="DHSHeadingCChar"/>
          <w:rFonts w:ascii="Calibri" w:eastAsia="Calibri" w:hAnsi="Calibri" w:cs="Arial"/>
          <w:color w:val="auto"/>
          <w:sz w:val="24"/>
          <w:lang w:val="fr-FR"/>
        </w:rPr>
        <w:lastRenderedPageBreak/>
        <w:t>Pour préparer l'observation des dossiers, les superviseurs doivent :</w:t>
      </w:r>
    </w:p>
    <w:p w:rsidR="00A95D7A" w:rsidRPr="007173E5" w:rsidRDefault="00A95D7A" w:rsidP="00A95D7A">
      <w:pPr>
        <w:spacing w:after="0" w:line="240" w:lineRule="auto"/>
        <w:contextualSpacing/>
        <w:rPr>
          <w:rStyle w:val="DHSHeadingCChar"/>
          <w:rFonts w:asciiTheme="minorHAnsi" w:eastAsia="MS Mincho" w:hAnsiTheme="minorHAnsi" w:cs="Arial"/>
          <w:color w:val="auto"/>
          <w:sz w:val="24"/>
          <w:lang w:val="fr-FR"/>
        </w:rPr>
      </w:pPr>
    </w:p>
    <w:p w:rsidR="00A95D7A" w:rsidRPr="007173E5" w:rsidRDefault="00A95D7A" w:rsidP="00A95D7A">
      <w:pPr>
        <w:pStyle w:val="Paragraphedeliste"/>
        <w:numPr>
          <w:ilvl w:val="0"/>
          <w:numId w:val="6"/>
        </w:numPr>
        <w:spacing w:after="0" w:line="240" w:lineRule="auto"/>
        <w:contextualSpacing/>
        <w:rPr>
          <w:rStyle w:val="DHSHeadingCChar"/>
          <w:rFonts w:asciiTheme="minorHAnsi" w:eastAsia="MS Mincho" w:hAnsiTheme="minorHAnsi" w:cs="Arial"/>
          <w:color w:val="auto"/>
          <w:sz w:val="24"/>
          <w:lang w:val="fr-FR"/>
        </w:rPr>
      </w:pPr>
      <w:r w:rsidRPr="007173E5">
        <w:rPr>
          <w:rStyle w:val="DHSHeadingCChar"/>
          <w:rFonts w:ascii="Calibri" w:eastAsia="Calibri" w:hAnsi="Calibri" w:cs="Arial"/>
          <w:b/>
          <w:color w:val="auto"/>
          <w:sz w:val="24"/>
          <w:lang w:val="fr-FR"/>
        </w:rPr>
        <w:t>Préparer le travailleur social</w:t>
      </w:r>
      <w:r w:rsidRPr="007173E5">
        <w:rPr>
          <w:rStyle w:val="DHSHeadingCChar"/>
          <w:rFonts w:ascii="Calibri" w:eastAsia="Calibri" w:hAnsi="Calibri" w:cs="Arial"/>
          <w:color w:val="auto"/>
          <w:sz w:val="24"/>
          <w:lang w:val="fr-FR"/>
        </w:rPr>
        <w:t xml:space="preserve"> pour qu'il puisse être rassuré par le processus. </w:t>
      </w:r>
    </w:p>
    <w:p w:rsidR="00A95D7A" w:rsidRPr="007173E5" w:rsidRDefault="00A95D7A" w:rsidP="00A95D7A">
      <w:pPr>
        <w:pStyle w:val="Paragraphedeliste"/>
        <w:numPr>
          <w:ilvl w:val="0"/>
          <w:numId w:val="6"/>
        </w:numPr>
        <w:spacing w:after="0" w:line="240" w:lineRule="auto"/>
        <w:contextualSpacing/>
        <w:rPr>
          <w:rStyle w:val="DHSHeadingCChar"/>
          <w:rFonts w:asciiTheme="minorHAnsi" w:eastAsia="MS Mincho" w:hAnsiTheme="minorHAnsi" w:cs="Arial"/>
          <w:color w:val="auto"/>
          <w:sz w:val="24"/>
          <w:lang w:val="fr-FR"/>
        </w:rPr>
      </w:pPr>
      <w:r w:rsidRPr="007173E5">
        <w:rPr>
          <w:rStyle w:val="DHSHeadingCChar"/>
          <w:rFonts w:ascii="Calibri" w:eastAsia="Calibri" w:hAnsi="Calibri" w:cs="Arial"/>
          <w:b/>
          <w:color w:val="auto"/>
          <w:sz w:val="24"/>
          <w:lang w:val="fr-FR"/>
        </w:rPr>
        <w:t>Informer</w:t>
      </w:r>
      <w:r w:rsidRPr="007173E5">
        <w:rPr>
          <w:rStyle w:val="DHSHeadingCChar"/>
          <w:rFonts w:ascii="Calibri" w:eastAsia="Calibri" w:hAnsi="Calibri" w:cs="Arial"/>
          <w:color w:val="auto"/>
          <w:sz w:val="24"/>
          <w:lang w:val="fr-FR"/>
        </w:rPr>
        <w:t xml:space="preserve"> le travailleur social à l'avance, que son travail sera observé un jour particulier </w:t>
      </w:r>
    </w:p>
    <w:p w:rsidR="00A95D7A" w:rsidRPr="007173E5" w:rsidRDefault="00A95D7A" w:rsidP="00A95D7A">
      <w:pPr>
        <w:pStyle w:val="Paragraphedeliste"/>
        <w:numPr>
          <w:ilvl w:val="0"/>
          <w:numId w:val="7"/>
        </w:numPr>
        <w:spacing w:after="0" w:line="240" w:lineRule="auto"/>
        <w:contextualSpacing/>
        <w:rPr>
          <w:rStyle w:val="DHSHeadingCChar"/>
          <w:rFonts w:asciiTheme="minorHAnsi" w:eastAsia="MS Mincho" w:hAnsiTheme="minorHAnsi" w:cs="Arial"/>
          <w:color w:val="auto"/>
          <w:sz w:val="24"/>
          <w:lang w:val="fr-FR"/>
        </w:rPr>
      </w:pPr>
      <w:r w:rsidRPr="007173E5">
        <w:rPr>
          <w:rStyle w:val="DHSHeadingCChar"/>
          <w:rFonts w:ascii="Calibri" w:eastAsia="Calibri" w:hAnsi="Calibri" w:cs="Arial"/>
          <w:b/>
          <w:color w:val="auto"/>
          <w:sz w:val="24"/>
          <w:lang w:val="fr-FR"/>
        </w:rPr>
        <w:t>Programmer</w:t>
      </w:r>
      <w:r w:rsidRPr="007173E5">
        <w:rPr>
          <w:rStyle w:val="DHSHeadingCChar"/>
          <w:rFonts w:ascii="Calibri" w:eastAsia="Calibri" w:hAnsi="Calibri" w:cs="Arial"/>
          <w:color w:val="auto"/>
          <w:sz w:val="24"/>
          <w:lang w:val="fr-FR"/>
        </w:rPr>
        <w:t xml:space="preserve"> pour assister à l'un des entretiens ou réunions avec un enfant et la famille. (Le superviseur peut être présent </w:t>
      </w:r>
      <w:proofErr w:type="spellStart"/>
      <w:r w:rsidRPr="007173E5">
        <w:rPr>
          <w:rStyle w:val="DHSHeadingCChar"/>
          <w:rFonts w:ascii="Calibri" w:eastAsia="Calibri" w:hAnsi="Calibri" w:cs="Arial"/>
          <w:color w:val="auto"/>
          <w:sz w:val="24"/>
          <w:lang w:val="fr-FR"/>
        </w:rPr>
        <w:t>duant</w:t>
      </w:r>
      <w:proofErr w:type="spellEnd"/>
      <w:r w:rsidRPr="007173E5">
        <w:rPr>
          <w:rStyle w:val="DHSHeadingCChar"/>
          <w:rFonts w:ascii="Calibri" w:eastAsia="Calibri" w:hAnsi="Calibri" w:cs="Arial"/>
          <w:color w:val="auto"/>
          <w:sz w:val="24"/>
          <w:lang w:val="fr-FR"/>
        </w:rPr>
        <w:t xml:space="preserve"> une longue entrevue/réunions ou deux courtes entrevues/réunions en fonction du temps disponible, mais il devrait toujours y avoir suffisamment de temps pour mener une observation appropriée sans perturber l'expérience pour l'enfant et la famille). </w:t>
      </w:r>
    </w:p>
    <w:p w:rsidR="00A95D7A" w:rsidRPr="007173E5" w:rsidRDefault="00A95D7A" w:rsidP="00A95D7A">
      <w:pPr>
        <w:pStyle w:val="Paragraphedeliste"/>
        <w:numPr>
          <w:ilvl w:val="0"/>
          <w:numId w:val="6"/>
        </w:numPr>
        <w:spacing w:after="0" w:line="240" w:lineRule="auto"/>
        <w:contextualSpacing/>
        <w:rPr>
          <w:rStyle w:val="DHSHeadingCChar"/>
          <w:rFonts w:asciiTheme="minorHAnsi" w:eastAsia="MS Mincho" w:hAnsiTheme="minorHAnsi" w:cs="Arial"/>
          <w:color w:val="auto"/>
          <w:sz w:val="24"/>
          <w:lang w:val="fr-FR"/>
        </w:rPr>
      </w:pPr>
      <w:r w:rsidRPr="007173E5">
        <w:rPr>
          <w:rStyle w:val="DHSHeadingCChar"/>
          <w:rFonts w:ascii="Calibri" w:eastAsia="Calibri" w:hAnsi="Calibri" w:cs="Arial"/>
          <w:b/>
          <w:color w:val="auto"/>
          <w:sz w:val="24"/>
          <w:lang w:val="fr-FR"/>
        </w:rPr>
        <w:t>Se familiariser avec le dossier de l'enfant</w:t>
      </w:r>
      <w:r w:rsidRPr="007173E5">
        <w:rPr>
          <w:rStyle w:val="DHSHeadingCChar"/>
          <w:rFonts w:ascii="Calibri" w:eastAsia="Calibri" w:hAnsi="Calibri" w:cs="Arial"/>
          <w:color w:val="auto"/>
          <w:sz w:val="24"/>
          <w:lang w:val="fr-FR"/>
        </w:rPr>
        <w:t xml:space="preserve"> avant d'assister à une réunion. </w:t>
      </w:r>
    </w:p>
    <w:p w:rsidR="00A95D7A" w:rsidRPr="007173E5" w:rsidRDefault="00A95D7A" w:rsidP="00A95D7A">
      <w:pPr>
        <w:spacing w:after="0" w:line="240" w:lineRule="auto"/>
        <w:contextualSpacing/>
        <w:rPr>
          <w:rStyle w:val="DHSHeadingCChar"/>
          <w:rFonts w:asciiTheme="minorHAnsi" w:eastAsia="MS Mincho" w:hAnsiTheme="minorHAnsi" w:cs="Arial"/>
          <w:color w:val="auto"/>
          <w:sz w:val="24"/>
          <w:lang w:val="fr-FR"/>
        </w:rPr>
      </w:pPr>
    </w:p>
    <w:p w:rsidR="00A95D7A" w:rsidRPr="007173E5" w:rsidRDefault="00A95D7A" w:rsidP="00A95D7A">
      <w:pPr>
        <w:spacing w:after="0" w:line="240" w:lineRule="auto"/>
        <w:contextualSpacing/>
        <w:rPr>
          <w:rStyle w:val="DHSHeadingCChar"/>
          <w:rFonts w:asciiTheme="minorHAnsi" w:eastAsia="MS Mincho" w:hAnsiTheme="minorHAnsi" w:cs="Arial"/>
          <w:color w:val="auto"/>
          <w:sz w:val="24"/>
          <w:lang w:val="fr-FR"/>
        </w:rPr>
      </w:pPr>
      <w:r w:rsidRPr="007173E5">
        <w:rPr>
          <w:rStyle w:val="DHSHeadingCChar"/>
          <w:rFonts w:ascii="Calibri" w:eastAsia="Calibri" w:hAnsi="Calibri" w:cs="Arial"/>
          <w:color w:val="auto"/>
          <w:sz w:val="24"/>
          <w:lang w:val="fr-FR"/>
        </w:rPr>
        <w:t xml:space="preserve">Pour mener une observation du travailleur social, les superviseurs doivent : </w:t>
      </w:r>
    </w:p>
    <w:p w:rsidR="00A95D7A" w:rsidRPr="007173E5" w:rsidRDefault="00A95D7A" w:rsidP="00A95D7A">
      <w:pPr>
        <w:spacing w:after="0" w:line="240" w:lineRule="auto"/>
        <w:contextualSpacing/>
        <w:rPr>
          <w:rStyle w:val="DHSHeadingCChar"/>
          <w:rFonts w:asciiTheme="minorHAnsi" w:eastAsia="MS Mincho" w:hAnsiTheme="minorHAnsi" w:cs="Arial"/>
          <w:color w:val="auto"/>
          <w:sz w:val="24"/>
          <w:lang w:val="fr-FR"/>
        </w:rPr>
      </w:pPr>
    </w:p>
    <w:p w:rsidR="00A95D7A" w:rsidRPr="007173E5" w:rsidRDefault="00A95D7A" w:rsidP="00A95D7A">
      <w:pPr>
        <w:pStyle w:val="Paragraphedeliste"/>
        <w:numPr>
          <w:ilvl w:val="0"/>
          <w:numId w:val="7"/>
        </w:numPr>
        <w:spacing w:after="0" w:line="240" w:lineRule="auto"/>
        <w:contextualSpacing/>
        <w:rPr>
          <w:rStyle w:val="DHSHeadingCChar"/>
          <w:rFonts w:asciiTheme="minorHAnsi" w:eastAsia="MS Mincho" w:hAnsiTheme="minorHAnsi" w:cs="Arial"/>
          <w:color w:val="auto"/>
          <w:sz w:val="24"/>
          <w:lang w:val="fr-FR"/>
        </w:rPr>
      </w:pPr>
      <w:r w:rsidRPr="007173E5">
        <w:rPr>
          <w:rStyle w:val="DHSHeadingCChar"/>
          <w:rFonts w:ascii="Calibri" w:eastAsia="Calibri" w:hAnsi="Calibri" w:cs="Arial"/>
          <w:color w:val="auto"/>
          <w:sz w:val="24"/>
          <w:lang w:val="fr-FR"/>
        </w:rPr>
        <w:t>En premier lieu</w:t>
      </w:r>
      <w:r w:rsidR="00F978EC">
        <w:rPr>
          <w:rStyle w:val="DHSHeadingCChar"/>
          <w:rFonts w:ascii="Calibri" w:eastAsia="Calibri" w:hAnsi="Calibri" w:cs="Arial"/>
          <w:color w:val="auto"/>
          <w:sz w:val="24"/>
          <w:lang w:val="fr-FR"/>
        </w:rPr>
        <w:t xml:space="preserve">, </w:t>
      </w:r>
      <w:r w:rsidRPr="007173E5">
        <w:rPr>
          <w:rStyle w:val="DHSHeadingCChar"/>
          <w:rFonts w:ascii="Calibri" w:eastAsia="Calibri" w:hAnsi="Calibri" w:cs="Arial"/>
          <w:b/>
          <w:color w:val="auto"/>
          <w:sz w:val="24"/>
          <w:lang w:val="fr-FR"/>
        </w:rPr>
        <w:t>permettre au travailleur social d'observer le supe</w:t>
      </w:r>
      <w:r w:rsidR="00F978EC">
        <w:rPr>
          <w:rStyle w:val="DHSHeadingCChar"/>
          <w:rFonts w:ascii="Calibri" w:eastAsia="Calibri" w:hAnsi="Calibri" w:cs="Arial"/>
          <w:b/>
          <w:color w:val="auto"/>
          <w:sz w:val="24"/>
          <w:lang w:val="fr-FR"/>
        </w:rPr>
        <w:t>r</w:t>
      </w:r>
      <w:r w:rsidRPr="007173E5">
        <w:rPr>
          <w:rStyle w:val="DHSHeadingCChar"/>
          <w:rFonts w:ascii="Calibri" w:eastAsia="Calibri" w:hAnsi="Calibri" w:cs="Arial"/>
          <w:b/>
          <w:color w:val="auto"/>
          <w:sz w:val="24"/>
          <w:lang w:val="fr-FR"/>
        </w:rPr>
        <w:t xml:space="preserve">viseur </w:t>
      </w:r>
      <w:r w:rsidRPr="007173E5">
        <w:rPr>
          <w:rStyle w:val="DHSHeadingCChar"/>
          <w:rFonts w:ascii="Calibri" w:eastAsia="Calibri" w:hAnsi="Calibri" w:cs="Arial"/>
          <w:color w:val="auto"/>
          <w:sz w:val="24"/>
          <w:lang w:val="fr-FR"/>
        </w:rPr>
        <w:t xml:space="preserve"> en dirigeant l'entretien ou la réunion si le temps le permet. (Cela peut aider les travailleurs sociaux à comprendre l'importance d'observer les autres, à être à l'aise lorsqu'ils sont observés et apprendre de leur superviseur).</w:t>
      </w:r>
    </w:p>
    <w:p w:rsidR="00A95D7A" w:rsidRPr="007173E5" w:rsidRDefault="00A95D7A" w:rsidP="00A95D7A">
      <w:pPr>
        <w:pStyle w:val="Paragraphedeliste"/>
        <w:numPr>
          <w:ilvl w:val="0"/>
          <w:numId w:val="7"/>
        </w:numPr>
        <w:spacing w:after="0" w:line="240" w:lineRule="auto"/>
        <w:contextualSpacing/>
        <w:rPr>
          <w:rStyle w:val="DHSHeadingCChar"/>
          <w:rFonts w:asciiTheme="minorHAnsi" w:eastAsia="MS Mincho" w:hAnsiTheme="minorHAnsi" w:cs="Arial"/>
          <w:color w:val="auto"/>
          <w:sz w:val="24"/>
          <w:lang w:val="fr-FR"/>
        </w:rPr>
      </w:pPr>
      <w:r w:rsidRPr="007173E5">
        <w:rPr>
          <w:rStyle w:val="DHSHeadingCChar"/>
          <w:rFonts w:ascii="Calibri" w:eastAsia="Calibri" w:hAnsi="Calibri" w:cs="Arial"/>
          <w:color w:val="auto"/>
          <w:sz w:val="24"/>
          <w:lang w:val="fr-FR"/>
        </w:rPr>
        <w:t xml:space="preserve">Puis </w:t>
      </w:r>
      <w:r w:rsidRPr="007173E5">
        <w:rPr>
          <w:rStyle w:val="DHSHeadingCChar"/>
          <w:rFonts w:ascii="Calibri" w:eastAsia="Calibri" w:hAnsi="Calibri" w:cs="Arial"/>
          <w:b/>
          <w:color w:val="auto"/>
          <w:sz w:val="24"/>
          <w:lang w:val="fr-FR"/>
        </w:rPr>
        <w:t>observer le travailleur social</w:t>
      </w:r>
      <w:r w:rsidRPr="007173E5">
        <w:rPr>
          <w:rStyle w:val="DHSHeadingCChar"/>
          <w:rFonts w:ascii="Calibri" w:eastAsia="Calibri" w:hAnsi="Calibri" w:cs="Arial"/>
          <w:color w:val="auto"/>
          <w:sz w:val="24"/>
          <w:lang w:val="fr-FR"/>
        </w:rPr>
        <w:t xml:space="preserve"> en dirigeant l'entrevue ou en rencontrant les personnes elles-mêmes. </w:t>
      </w:r>
    </w:p>
    <w:p w:rsidR="00A95D7A" w:rsidRPr="007173E5" w:rsidRDefault="00A95D7A" w:rsidP="00A95D7A">
      <w:pPr>
        <w:pStyle w:val="Paragraphedeliste"/>
        <w:numPr>
          <w:ilvl w:val="0"/>
          <w:numId w:val="7"/>
        </w:numPr>
        <w:spacing w:after="0" w:line="240" w:lineRule="auto"/>
        <w:contextualSpacing/>
        <w:rPr>
          <w:rStyle w:val="DHSHeadingCChar"/>
          <w:rFonts w:asciiTheme="minorHAnsi" w:eastAsia="MS Mincho" w:hAnsiTheme="minorHAnsi" w:cs="Arial"/>
          <w:color w:val="auto"/>
          <w:sz w:val="24"/>
          <w:lang w:val="fr-FR"/>
        </w:rPr>
      </w:pPr>
      <w:r w:rsidRPr="007173E5">
        <w:rPr>
          <w:rStyle w:val="DHSHeadingCChar"/>
          <w:rFonts w:ascii="Calibri" w:eastAsia="Calibri" w:hAnsi="Calibri" w:cs="Arial"/>
          <w:color w:val="auto"/>
          <w:sz w:val="24"/>
          <w:lang w:val="fr-FR"/>
        </w:rPr>
        <w:t xml:space="preserve">La </w:t>
      </w:r>
      <w:r w:rsidRPr="007173E5">
        <w:rPr>
          <w:rStyle w:val="DHSHeadingCChar"/>
          <w:rFonts w:ascii="Calibri" w:eastAsia="Calibri" w:hAnsi="Calibri" w:cs="Arial"/>
          <w:b/>
          <w:color w:val="auto"/>
          <w:sz w:val="24"/>
          <w:lang w:val="fr-FR"/>
        </w:rPr>
        <w:t>présence</w:t>
      </w:r>
      <w:r w:rsidRPr="007173E5">
        <w:rPr>
          <w:rStyle w:val="DHSHeadingCChar"/>
          <w:rFonts w:ascii="Calibri" w:eastAsia="Calibri" w:hAnsi="Calibri" w:cs="Arial"/>
          <w:color w:val="auto"/>
          <w:sz w:val="24"/>
          <w:lang w:val="fr-FR"/>
        </w:rPr>
        <w:t xml:space="preserve"> du superviseur ou l'observation du travailleur social doit être </w:t>
      </w:r>
      <w:r w:rsidRPr="007173E5">
        <w:rPr>
          <w:rStyle w:val="DHSHeadingCChar"/>
          <w:rFonts w:ascii="Calibri" w:eastAsia="Calibri" w:hAnsi="Calibri" w:cs="Arial"/>
          <w:b/>
          <w:color w:val="auto"/>
          <w:sz w:val="24"/>
          <w:lang w:val="fr-FR"/>
        </w:rPr>
        <w:t>expliquée et acceptée</w:t>
      </w:r>
      <w:r w:rsidRPr="007173E5">
        <w:rPr>
          <w:rStyle w:val="DHSHeadingCChar"/>
          <w:rFonts w:ascii="Calibri" w:eastAsia="Calibri" w:hAnsi="Calibri" w:cs="Arial"/>
          <w:color w:val="auto"/>
          <w:sz w:val="24"/>
          <w:lang w:val="fr-FR"/>
        </w:rPr>
        <w:t xml:space="preserve"> par l'enfant et la famille. </w:t>
      </w:r>
    </w:p>
    <w:p w:rsidR="00A95D7A" w:rsidRPr="007173E5" w:rsidRDefault="00A95D7A" w:rsidP="00A95D7A">
      <w:pPr>
        <w:spacing w:after="0" w:line="240" w:lineRule="auto"/>
        <w:contextualSpacing/>
        <w:rPr>
          <w:rStyle w:val="DHSHeadingCChar"/>
          <w:rFonts w:asciiTheme="minorHAnsi" w:eastAsia="MS Mincho" w:hAnsiTheme="minorHAnsi" w:cs="Arial"/>
          <w:color w:val="auto"/>
          <w:sz w:val="24"/>
          <w:lang w:val="fr-FR"/>
        </w:rPr>
      </w:pPr>
    </w:p>
    <w:p w:rsidR="00A95D7A" w:rsidRPr="007173E5" w:rsidRDefault="00A95D7A" w:rsidP="00A95D7A">
      <w:pPr>
        <w:spacing w:after="0" w:line="240" w:lineRule="auto"/>
        <w:contextualSpacing/>
        <w:rPr>
          <w:rFonts w:asciiTheme="minorHAnsi" w:hAnsiTheme="minorHAnsi"/>
          <w:sz w:val="24"/>
          <w:szCs w:val="24"/>
          <w:lang w:val="fr-FR"/>
        </w:rPr>
      </w:pPr>
      <w:r w:rsidRPr="007173E5">
        <w:rPr>
          <w:sz w:val="24"/>
          <w:szCs w:val="24"/>
          <w:lang w:val="fr-FR"/>
        </w:rPr>
        <w:t xml:space="preserve">Après l'observation du travailleur social, les superviseurs doivent : </w:t>
      </w:r>
    </w:p>
    <w:p w:rsidR="00A95D7A" w:rsidRPr="007173E5" w:rsidRDefault="00A95D7A" w:rsidP="00A95D7A">
      <w:pPr>
        <w:pStyle w:val="Paragraphedeliste"/>
        <w:numPr>
          <w:ilvl w:val="0"/>
          <w:numId w:val="8"/>
        </w:numPr>
        <w:spacing w:after="0" w:line="240" w:lineRule="auto"/>
        <w:contextualSpacing/>
        <w:rPr>
          <w:rFonts w:asciiTheme="minorHAnsi" w:hAnsiTheme="minorHAnsi"/>
          <w:sz w:val="24"/>
          <w:szCs w:val="24"/>
          <w:lang w:val="fr-FR"/>
        </w:rPr>
      </w:pPr>
      <w:r w:rsidRPr="007173E5">
        <w:rPr>
          <w:sz w:val="24"/>
          <w:szCs w:val="24"/>
          <w:lang w:val="fr-FR"/>
        </w:rPr>
        <w:t>Demander au travailleur social de terminer le rapport des pratiques réfléchies.</w:t>
      </w:r>
    </w:p>
    <w:p w:rsidR="00A95D7A" w:rsidRPr="007173E5" w:rsidRDefault="00A95D7A" w:rsidP="00A95D7A">
      <w:pPr>
        <w:pStyle w:val="Paragraphedeliste"/>
        <w:numPr>
          <w:ilvl w:val="0"/>
          <w:numId w:val="8"/>
        </w:numPr>
        <w:spacing w:after="0" w:line="240" w:lineRule="auto"/>
        <w:contextualSpacing/>
        <w:rPr>
          <w:rFonts w:asciiTheme="minorHAnsi" w:hAnsiTheme="minorHAnsi"/>
          <w:sz w:val="24"/>
          <w:szCs w:val="24"/>
          <w:lang w:val="fr-FR"/>
        </w:rPr>
      </w:pPr>
      <w:r w:rsidRPr="007173E5">
        <w:rPr>
          <w:sz w:val="24"/>
          <w:szCs w:val="24"/>
          <w:lang w:val="fr-FR"/>
        </w:rPr>
        <w:t xml:space="preserve">Rencontrer le travailleur social pour discuter du bon déroulement de l'observation. (Cela doit idéalement avoir lieu le même jour car une opinion est plus propice en temps opportun). </w:t>
      </w:r>
    </w:p>
    <w:p w:rsidR="00A95D7A" w:rsidRPr="007173E5" w:rsidRDefault="00A95D7A" w:rsidP="00A95D7A">
      <w:pPr>
        <w:pStyle w:val="Paragraphedeliste"/>
        <w:numPr>
          <w:ilvl w:val="1"/>
          <w:numId w:val="8"/>
        </w:numPr>
        <w:spacing w:after="0" w:line="240" w:lineRule="auto"/>
        <w:contextualSpacing/>
        <w:rPr>
          <w:rFonts w:asciiTheme="minorHAnsi" w:hAnsiTheme="minorHAnsi"/>
          <w:sz w:val="24"/>
          <w:szCs w:val="24"/>
          <w:lang w:val="fr-FR"/>
        </w:rPr>
      </w:pPr>
      <w:r w:rsidRPr="007173E5">
        <w:rPr>
          <w:sz w:val="24"/>
          <w:szCs w:val="24"/>
          <w:lang w:val="fr-FR"/>
        </w:rPr>
        <w:t xml:space="preserve">Revoir ce que le travailleur social a écrit dans son rapport des pratiques réfléchies. </w:t>
      </w:r>
    </w:p>
    <w:p w:rsidR="00A95D7A" w:rsidRPr="007173E5" w:rsidRDefault="00A95D7A" w:rsidP="00A95D7A">
      <w:pPr>
        <w:pStyle w:val="Paragraphedeliste"/>
        <w:numPr>
          <w:ilvl w:val="1"/>
          <w:numId w:val="8"/>
        </w:numPr>
        <w:spacing w:after="0" w:line="240" w:lineRule="auto"/>
        <w:contextualSpacing/>
        <w:rPr>
          <w:rFonts w:asciiTheme="minorHAnsi" w:hAnsiTheme="minorHAnsi"/>
          <w:sz w:val="24"/>
          <w:szCs w:val="24"/>
          <w:lang w:val="fr-FR"/>
        </w:rPr>
      </w:pPr>
      <w:r w:rsidRPr="007173E5">
        <w:rPr>
          <w:sz w:val="24"/>
          <w:szCs w:val="24"/>
          <w:lang w:val="fr-FR"/>
        </w:rPr>
        <w:t xml:space="preserve">Donner une opinion sur ce qui a été observé et ce que le travailleur social a noté dans son rapport des pratiques réfléchies. </w:t>
      </w:r>
    </w:p>
    <w:p w:rsidR="00A95D7A" w:rsidRPr="007173E5" w:rsidRDefault="00A95D7A" w:rsidP="00A95D7A">
      <w:pPr>
        <w:pStyle w:val="Paragraphedeliste"/>
        <w:numPr>
          <w:ilvl w:val="1"/>
          <w:numId w:val="8"/>
        </w:numPr>
        <w:spacing w:after="0" w:line="240" w:lineRule="auto"/>
        <w:contextualSpacing/>
        <w:rPr>
          <w:rFonts w:asciiTheme="minorHAnsi" w:hAnsiTheme="minorHAnsi"/>
          <w:sz w:val="24"/>
          <w:szCs w:val="24"/>
          <w:lang w:val="fr-FR"/>
        </w:rPr>
      </w:pPr>
      <w:r w:rsidRPr="007173E5">
        <w:rPr>
          <w:sz w:val="24"/>
          <w:szCs w:val="24"/>
          <w:lang w:val="fr-FR"/>
        </w:rPr>
        <w:t xml:space="preserve">Terminer le cadre des pratiques supervisées (comme ci-dessus). </w:t>
      </w:r>
    </w:p>
    <w:p w:rsidR="00A95D7A" w:rsidRPr="007173E5" w:rsidRDefault="00A95D7A" w:rsidP="007A791D">
      <w:pPr>
        <w:spacing w:after="0" w:line="240" w:lineRule="auto"/>
        <w:contextualSpacing/>
        <w:rPr>
          <w:rFonts w:asciiTheme="minorHAnsi" w:hAnsiTheme="minorHAnsi"/>
          <w:sz w:val="24"/>
          <w:szCs w:val="24"/>
          <w:lang w:val="fr-FR"/>
        </w:rPr>
      </w:pPr>
    </w:p>
    <w:p w:rsidR="007A791D" w:rsidRPr="007173E5" w:rsidRDefault="007A791D" w:rsidP="007A791D">
      <w:pPr>
        <w:spacing w:after="0" w:line="240" w:lineRule="auto"/>
        <w:contextualSpacing/>
        <w:rPr>
          <w:rFonts w:asciiTheme="minorHAnsi" w:hAnsiTheme="minorHAnsi"/>
          <w:b/>
          <w:color w:val="0070C0"/>
          <w:sz w:val="24"/>
          <w:szCs w:val="24"/>
          <w:lang w:val="fr-FR"/>
        </w:rPr>
      </w:pPr>
    </w:p>
    <w:p w:rsidR="007A791D" w:rsidRPr="007173E5" w:rsidRDefault="007A791D" w:rsidP="007A791D">
      <w:pPr>
        <w:spacing w:after="0" w:line="240" w:lineRule="auto"/>
        <w:contextualSpacing/>
        <w:rPr>
          <w:rFonts w:asciiTheme="minorHAnsi" w:hAnsiTheme="minorHAnsi"/>
          <w:b/>
          <w:color w:val="0070C0"/>
          <w:sz w:val="24"/>
          <w:szCs w:val="24"/>
          <w:lang w:val="fr-FR"/>
        </w:rPr>
      </w:pPr>
      <w:r w:rsidRPr="007173E5">
        <w:rPr>
          <w:b/>
          <w:color w:val="0070C0"/>
          <w:sz w:val="24"/>
          <w:szCs w:val="24"/>
          <w:lang w:val="fr-FR"/>
        </w:rPr>
        <w:t>Attribuer une notation pour chaque compétence</w:t>
      </w:r>
      <w:r>
        <w:rPr>
          <w:rStyle w:val="Appelnotedebasdep"/>
          <w:rFonts w:asciiTheme="minorHAnsi" w:hAnsiTheme="minorHAnsi"/>
          <w:b/>
          <w:color w:val="0070C0"/>
          <w:sz w:val="24"/>
          <w:szCs w:val="24"/>
        </w:rPr>
        <w:footnoteReference w:id="2"/>
      </w:r>
    </w:p>
    <w:p w:rsidR="007A791D" w:rsidRPr="007173E5" w:rsidRDefault="007A791D" w:rsidP="007A791D">
      <w:pPr>
        <w:spacing w:after="0" w:line="240" w:lineRule="auto"/>
        <w:contextualSpacing/>
        <w:rPr>
          <w:rFonts w:asciiTheme="minorHAnsi" w:hAnsiTheme="minorHAnsi"/>
          <w:b/>
          <w:sz w:val="24"/>
          <w:szCs w:val="24"/>
          <w:lang w:val="fr-FR"/>
        </w:rPr>
      </w:pPr>
    </w:p>
    <w:p w:rsidR="007A791D" w:rsidRPr="007173E5" w:rsidRDefault="007A791D" w:rsidP="007A791D">
      <w:pPr>
        <w:spacing w:after="0" w:line="240" w:lineRule="auto"/>
        <w:contextualSpacing/>
        <w:rPr>
          <w:rFonts w:asciiTheme="minorHAnsi" w:hAnsiTheme="minorHAnsi"/>
          <w:sz w:val="24"/>
          <w:szCs w:val="24"/>
          <w:lang w:val="fr-FR"/>
        </w:rPr>
      </w:pPr>
      <w:r w:rsidRPr="007173E5">
        <w:rPr>
          <w:sz w:val="24"/>
          <w:szCs w:val="24"/>
          <w:lang w:val="fr-FR"/>
        </w:rPr>
        <w:t>Vous pouvez vous noter entre 0 et 3, en utilisant l'échelle suivante :</w:t>
      </w:r>
    </w:p>
    <w:p w:rsidR="007A791D" w:rsidRPr="007173E5" w:rsidRDefault="007A791D" w:rsidP="007A791D">
      <w:pPr>
        <w:pStyle w:val="Sansinterligne"/>
        <w:contextualSpacing/>
        <w:rPr>
          <w:rFonts w:asciiTheme="minorHAnsi" w:hAnsiTheme="minorHAnsi"/>
          <w:sz w:val="24"/>
          <w:szCs w:val="24"/>
          <w:lang w:val="fr-FR"/>
        </w:rPr>
      </w:pPr>
    </w:p>
    <w:p w:rsidR="007A791D" w:rsidRPr="007173E5" w:rsidRDefault="007A791D" w:rsidP="007A791D">
      <w:pPr>
        <w:pStyle w:val="Sansinterligne"/>
        <w:numPr>
          <w:ilvl w:val="0"/>
          <w:numId w:val="2"/>
        </w:numPr>
        <w:contextualSpacing/>
        <w:rPr>
          <w:rFonts w:asciiTheme="minorHAnsi" w:hAnsiTheme="minorHAnsi"/>
          <w:sz w:val="24"/>
          <w:szCs w:val="24"/>
          <w:lang w:val="fr-FR" w:eastAsia="en-ZA"/>
        </w:rPr>
      </w:pPr>
      <w:r w:rsidRPr="007173E5">
        <w:rPr>
          <w:sz w:val="24"/>
          <w:szCs w:val="24"/>
          <w:lang w:val="fr-FR"/>
        </w:rPr>
        <w:t xml:space="preserve">Je ne possède pas l'expérience, les aptitudes et les comportements qui soutiennent cette compétence </w:t>
      </w:r>
    </w:p>
    <w:p w:rsidR="007A791D" w:rsidRPr="007173E5" w:rsidRDefault="007A791D" w:rsidP="007A791D">
      <w:pPr>
        <w:pStyle w:val="Sansinterligne"/>
        <w:numPr>
          <w:ilvl w:val="0"/>
          <w:numId w:val="2"/>
        </w:numPr>
        <w:contextualSpacing/>
        <w:rPr>
          <w:rFonts w:asciiTheme="minorHAnsi" w:hAnsiTheme="minorHAnsi"/>
          <w:sz w:val="24"/>
          <w:szCs w:val="24"/>
          <w:lang w:val="fr-FR" w:eastAsia="en-ZA"/>
        </w:rPr>
      </w:pPr>
      <w:r w:rsidRPr="007173E5">
        <w:rPr>
          <w:sz w:val="24"/>
          <w:szCs w:val="24"/>
          <w:lang w:val="fr-FR"/>
        </w:rPr>
        <w:t>J'ai une compréhension pratique de l'expérience, des aptitudes et des comportements pour cette compétence mais je ne les exploite pas régulièrement</w:t>
      </w:r>
    </w:p>
    <w:p w:rsidR="007A791D" w:rsidRPr="007173E5" w:rsidRDefault="007A791D" w:rsidP="007A791D">
      <w:pPr>
        <w:pStyle w:val="Sansinterligne"/>
        <w:numPr>
          <w:ilvl w:val="0"/>
          <w:numId w:val="2"/>
        </w:numPr>
        <w:contextualSpacing/>
        <w:rPr>
          <w:rFonts w:asciiTheme="minorHAnsi" w:hAnsiTheme="minorHAnsi"/>
          <w:sz w:val="24"/>
          <w:szCs w:val="24"/>
          <w:lang w:val="fr-FR" w:eastAsia="en-ZA"/>
        </w:rPr>
      </w:pPr>
      <w:r w:rsidRPr="007173E5">
        <w:rPr>
          <w:sz w:val="24"/>
          <w:szCs w:val="24"/>
          <w:lang w:val="fr-FR"/>
        </w:rPr>
        <w:t xml:space="preserve">Je fais preuve de l'expérience, des aptitudes et des comportements pour cette compétence régulièrement de manière confiante </w:t>
      </w:r>
    </w:p>
    <w:p w:rsidR="007A791D" w:rsidRPr="007173E5" w:rsidRDefault="007A791D" w:rsidP="007A791D">
      <w:pPr>
        <w:pStyle w:val="Sansinterligne"/>
        <w:numPr>
          <w:ilvl w:val="0"/>
          <w:numId w:val="2"/>
        </w:numPr>
        <w:contextualSpacing/>
        <w:rPr>
          <w:rFonts w:asciiTheme="minorHAnsi" w:hAnsiTheme="minorHAnsi"/>
          <w:sz w:val="24"/>
          <w:szCs w:val="24"/>
          <w:lang w:val="fr-FR" w:eastAsia="en-ZA"/>
        </w:rPr>
      </w:pPr>
      <w:r w:rsidRPr="007173E5">
        <w:rPr>
          <w:sz w:val="24"/>
          <w:szCs w:val="24"/>
          <w:lang w:val="fr-FR"/>
        </w:rPr>
        <w:t>Je fais preuve d'inspiration pour cette compétence en modélisant le comportement pour d'autres d'une manière très compétente</w:t>
      </w:r>
    </w:p>
    <w:p w:rsidR="007A791D" w:rsidRPr="007173E5" w:rsidRDefault="007A791D" w:rsidP="007A791D">
      <w:pPr>
        <w:spacing w:after="0" w:line="240" w:lineRule="auto"/>
        <w:contextualSpacing/>
        <w:rPr>
          <w:rFonts w:asciiTheme="minorHAnsi" w:hAnsiTheme="minorHAnsi"/>
          <w:b/>
          <w:sz w:val="24"/>
          <w:szCs w:val="24"/>
          <w:lang w:val="fr-FR"/>
        </w:rPr>
      </w:pPr>
      <w:r w:rsidRPr="007173E5">
        <w:rPr>
          <w:lang w:val="fr-FR"/>
        </w:rPr>
        <w:br/>
      </w:r>
    </w:p>
    <w:p w:rsidR="00FD5BF2" w:rsidRPr="007173E5" w:rsidRDefault="00FD5BF2" w:rsidP="007A791D">
      <w:pPr>
        <w:spacing w:after="0" w:line="240" w:lineRule="auto"/>
        <w:contextualSpacing/>
        <w:jc w:val="both"/>
        <w:rPr>
          <w:rFonts w:asciiTheme="minorHAnsi" w:hAnsiTheme="minorHAnsi"/>
          <w:sz w:val="24"/>
          <w:szCs w:val="24"/>
          <w:lang w:val="fr-FR"/>
        </w:rPr>
      </w:pPr>
    </w:p>
    <w:tbl>
      <w:tblPr>
        <w:tblW w:w="5000" w:type="pct"/>
        <w:tblLook w:val="0000"/>
      </w:tblPr>
      <w:tblGrid>
        <w:gridCol w:w="5618"/>
        <w:gridCol w:w="2377"/>
        <w:gridCol w:w="444"/>
        <w:gridCol w:w="2231"/>
        <w:gridCol w:w="444"/>
        <w:gridCol w:w="2499"/>
        <w:gridCol w:w="1281"/>
      </w:tblGrid>
      <w:tr w:rsidR="00010DDC" w:rsidRPr="00010DDC" w:rsidTr="00010DDC">
        <w:trPr>
          <w:cantSplit/>
          <w:tblHeader/>
        </w:trPr>
        <w:tc>
          <w:tcPr>
            <w:tcW w:w="1886"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D67522" w:rsidRPr="00010DDC" w:rsidRDefault="00D67522" w:rsidP="0031653A">
            <w:pPr>
              <w:autoSpaceDE w:val="0"/>
              <w:snapToGrid w:val="0"/>
              <w:spacing w:after="0" w:line="240" w:lineRule="auto"/>
              <w:contextualSpacing/>
              <w:jc w:val="center"/>
              <w:rPr>
                <w:rFonts w:asciiTheme="minorHAnsi" w:hAnsiTheme="minorHAnsi"/>
                <w:sz w:val="24"/>
                <w:szCs w:val="24"/>
              </w:rPr>
            </w:pPr>
            <w:r w:rsidRPr="007173E5">
              <w:rPr>
                <w:rFonts w:asciiTheme="minorHAnsi" w:hAnsiTheme="minorHAnsi"/>
                <w:sz w:val="24"/>
                <w:szCs w:val="24"/>
                <w:lang w:val="fr-FR"/>
              </w:rPr>
              <w:br w:type="page"/>
            </w:r>
            <w:proofErr w:type="spellStart"/>
            <w:r>
              <w:rPr>
                <w:sz w:val="24"/>
                <w:szCs w:val="24"/>
              </w:rPr>
              <w:t>Compétence</w:t>
            </w:r>
            <w:proofErr w:type="spellEnd"/>
            <w:r>
              <w:rPr>
                <w:sz w:val="24"/>
                <w:szCs w:val="24"/>
              </w:rPr>
              <w:t xml:space="preserve"> </w:t>
            </w:r>
          </w:p>
        </w:tc>
        <w:tc>
          <w:tcPr>
            <w:tcW w:w="947" w:type="pct"/>
            <w:gridSpan w:val="2"/>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D67522" w:rsidRPr="007173E5" w:rsidRDefault="007173E5" w:rsidP="00FD5BF2">
            <w:pPr>
              <w:autoSpaceDE w:val="0"/>
              <w:snapToGrid w:val="0"/>
              <w:spacing w:after="0" w:line="240" w:lineRule="auto"/>
              <w:contextualSpacing/>
              <w:jc w:val="center"/>
              <w:rPr>
                <w:rFonts w:asciiTheme="minorHAnsi" w:hAnsiTheme="minorHAnsi"/>
                <w:sz w:val="24"/>
                <w:szCs w:val="24"/>
                <w:lang w:val="fr-FR"/>
              </w:rPr>
            </w:pPr>
            <w:r w:rsidRPr="007173E5">
              <w:rPr>
                <w:sz w:val="24"/>
                <w:szCs w:val="24"/>
                <w:lang w:val="fr-FR"/>
              </w:rPr>
              <w:t>Exemples du</w:t>
            </w:r>
            <w:r w:rsidR="00D67522" w:rsidRPr="007173E5">
              <w:rPr>
                <w:sz w:val="24"/>
                <w:szCs w:val="24"/>
                <w:lang w:val="fr-FR"/>
              </w:rPr>
              <w:t xml:space="preserve"> travailleur social à partir des pratiques et des notations</w:t>
            </w:r>
          </w:p>
        </w:tc>
        <w:tc>
          <w:tcPr>
            <w:tcW w:w="898" w:type="pct"/>
            <w:gridSpan w:val="2"/>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D67522" w:rsidRPr="007173E5" w:rsidRDefault="00D67522" w:rsidP="00FD5BF2">
            <w:pPr>
              <w:autoSpaceDE w:val="0"/>
              <w:snapToGrid w:val="0"/>
              <w:spacing w:after="0" w:line="240" w:lineRule="auto"/>
              <w:contextualSpacing/>
              <w:jc w:val="center"/>
              <w:rPr>
                <w:rFonts w:asciiTheme="minorHAnsi" w:hAnsiTheme="minorHAnsi"/>
                <w:sz w:val="24"/>
                <w:szCs w:val="24"/>
                <w:lang w:val="fr-FR"/>
              </w:rPr>
            </w:pPr>
            <w:r w:rsidRPr="007173E5">
              <w:rPr>
                <w:sz w:val="24"/>
                <w:szCs w:val="24"/>
                <w:lang w:val="fr-FR"/>
              </w:rPr>
              <w:t>Opinion du superviseur à partir des pratiques et des notations</w:t>
            </w:r>
          </w:p>
        </w:tc>
        <w:tc>
          <w:tcPr>
            <w:tcW w:w="839"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D67522" w:rsidRPr="00010DDC" w:rsidRDefault="00D67522" w:rsidP="00FD5BF2">
            <w:pPr>
              <w:autoSpaceDE w:val="0"/>
              <w:snapToGrid w:val="0"/>
              <w:spacing w:after="0" w:line="240" w:lineRule="auto"/>
              <w:contextualSpacing/>
              <w:jc w:val="center"/>
              <w:rPr>
                <w:rFonts w:asciiTheme="minorHAnsi" w:hAnsiTheme="minorHAnsi"/>
                <w:sz w:val="24"/>
                <w:szCs w:val="24"/>
                <w:lang w:val="en-GB"/>
              </w:rPr>
            </w:pPr>
            <w:proofErr w:type="spellStart"/>
            <w:r>
              <w:rPr>
                <w:sz w:val="24"/>
                <w:szCs w:val="24"/>
              </w:rPr>
              <w:t>Secteurs</w:t>
            </w:r>
            <w:proofErr w:type="spellEnd"/>
            <w:r>
              <w:rPr>
                <w:sz w:val="24"/>
                <w:szCs w:val="24"/>
              </w:rPr>
              <w:t xml:space="preserve"> à </w:t>
            </w:r>
            <w:proofErr w:type="spellStart"/>
            <w:r>
              <w:rPr>
                <w:sz w:val="24"/>
                <w:szCs w:val="24"/>
              </w:rPr>
              <w:t>développer</w:t>
            </w:r>
            <w:proofErr w:type="spellEnd"/>
            <w:r>
              <w:rPr>
                <w:sz w:val="24"/>
                <w:szCs w:val="24"/>
              </w:rPr>
              <w:t xml:space="preserve"> </w:t>
            </w:r>
            <w:proofErr w:type="spellStart"/>
            <w:r>
              <w:rPr>
                <w:sz w:val="24"/>
                <w:szCs w:val="24"/>
              </w:rPr>
              <w:t>ultérieurement</w:t>
            </w:r>
            <w:proofErr w:type="spellEnd"/>
            <w:r>
              <w:rPr>
                <w:sz w:val="24"/>
                <w:szCs w:val="24"/>
              </w:rPr>
              <w:t xml:space="preserve"> </w:t>
            </w:r>
          </w:p>
        </w:tc>
        <w:tc>
          <w:tcPr>
            <w:tcW w:w="431"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D67522" w:rsidRPr="00010DDC" w:rsidRDefault="00D67522" w:rsidP="00FD5BF2">
            <w:pPr>
              <w:autoSpaceDE w:val="0"/>
              <w:snapToGrid w:val="0"/>
              <w:spacing w:after="0" w:line="240" w:lineRule="auto"/>
              <w:contextualSpacing/>
              <w:jc w:val="center"/>
              <w:rPr>
                <w:rFonts w:asciiTheme="minorHAnsi" w:hAnsiTheme="minorHAnsi"/>
                <w:sz w:val="24"/>
                <w:szCs w:val="24"/>
                <w:lang w:val="en-GB"/>
              </w:rPr>
            </w:pPr>
            <w:proofErr w:type="spellStart"/>
            <w:r>
              <w:rPr>
                <w:sz w:val="24"/>
                <w:szCs w:val="24"/>
              </w:rPr>
              <w:t>Calendrier</w:t>
            </w:r>
            <w:proofErr w:type="spellEnd"/>
          </w:p>
        </w:tc>
      </w:tr>
      <w:tr w:rsidR="0031653A" w:rsidRPr="00FD5BF2" w:rsidTr="00010DDC">
        <w:tc>
          <w:tcPr>
            <w:tcW w:w="5000" w:type="pct"/>
            <w:gridSpan w:val="7"/>
            <w:tcBorders>
              <w:top w:val="single" w:sz="4" w:space="0" w:color="000000"/>
              <w:left w:val="single" w:sz="4" w:space="0" w:color="000000"/>
              <w:bottom w:val="single" w:sz="4" w:space="0" w:color="000000"/>
              <w:right w:val="single" w:sz="4" w:space="0" w:color="000000"/>
            </w:tcBorders>
            <w:shd w:val="clear" w:color="auto" w:fill="EEECE1" w:themeFill="background2"/>
          </w:tcPr>
          <w:p w:rsidR="0031653A" w:rsidRPr="0031653A" w:rsidRDefault="0031653A" w:rsidP="0031653A">
            <w:pPr>
              <w:autoSpaceDE w:val="0"/>
              <w:snapToGrid w:val="0"/>
              <w:spacing w:after="0" w:line="240" w:lineRule="auto"/>
              <w:contextualSpacing/>
              <w:jc w:val="center"/>
              <w:rPr>
                <w:rFonts w:asciiTheme="minorHAnsi" w:hAnsiTheme="minorHAnsi"/>
                <w:b/>
                <w:color w:val="231F20"/>
                <w:sz w:val="24"/>
                <w:szCs w:val="24"/>
              </w:rPr>
            </w:pPr>
            <w:proofErr w:type="spellStart"/>
            <w:r>
              <w:rPr>
                <w:b/>
                <w:color w:val="231F20"/>
                <w:sz w:val="24"/>
                <w:szCs w:val="24"/>
              </w:rPr>
              <w:t>Compétences</w:t>
            </w:r>
            <w:proofErr w:type="spellEnd"/>
            <w:r>
              <w:rPr>
                <w:b/>
                <w:color w:val="231F20"/>
                <w:sz w:val="24"/>
                <w:szCs w:val="24"/>
              </w:rPr>
              <w:t xml:space="preserve"> </w:t>
            </w:r>
            <w:proofErr w:type="spellStart"/>
            <w:r>
              <w:rPr>
                <w:b/>
                <w:color w:val="231F20"/>
                <w:sz w:val="24"/>
                <w:szCs w:val="24"/>
              </w:rPr>
              <w:t>personnelles</w:t>
            </w:r>
            <w:proofErr w:type="spellEnd"/>
          </w:p>
        </w:tc>
      </w:tr>
      <w:tr w:rsidR="00D67522" w:rsidRPr="00BD274C" w:rsidTr="00F15D75">
        <w:tc>
          <w:tcPr>
            <w:tcW w:w="1886" w:type="pct"/>
            <w:tcBorders>
              <w:top w:val="single" w:sz="4" w:space="0" w:color="000000"/>
              <w:left w:val="single" w:sz="4" w:space="0" w:color="000000"/>
              <w:bottom w:val="single" w:sz="4" w:space="0" w:color="000000"/>
              <w:right w:val="single" w:sz="4" w:space="0" w:color="000000"/>
            </w:tcBorders>
          </w:tcPr>
          <w:p w:rsidR="00D67522" w:rsidRPr="00BD274C" w:rsidRDefault="005020AB" w:rsidP="00FD5BF2">
            <w:pPr>
              <w:autoSpaceDE w:val="0"/>
              <w:snapToGrid w:val="0"/>
              <w:spacing w:after="0" w:line="240" w:lineRule="auto"/>
              <w:contextualSpacing/>
              <w:jc w:val="both"/>
              <w:rPr>
                <w:rFonts w:asciiTheme="minorHAnsi" w:hAnsiTheme="minorHAnsi"/>
                <w:color w:val="231F20"/>
                <w:sz w:val="24"/>
                <w:szCs w:val="24"/>
                <w:lang w:val="fr-FR"/>
              </w:rPr>
            </w:pPr>
            <w:r w:rsidRPr="00BD274C">
              <w:rPr>
                <w:color w:val="231F20"/>
                <w:sz w:val="24"/>
                <w:szCs w:val="24"/>
                <w:u w:val="single"/>
                <w:lang w:val="fr-FR"/>
              </w:rPr>
              <w:t>Se connaître soi-même et s'interroger</w:t>
            </w:r>
            <w:r w:rsidRPr="00BD274C">
              <w:rPr>
                <w:color w:val="231F20"/>
                <w:sz w:val="24"/>
                <w:szCs w:val="24"/>
                <w:lang w:val="fr-FR"/>
              </w:rPr>
              <w:t xml:space="preserve"> : Connaître ses forces, ses faiblesses et ses ressources; s'interroger et s'évaluer soi-même pour développer des compétences; évaluer ses propres pratiques et performances de manière critique par le biais de systèmes de supervision et de soutien.</w:t>
            </w:r>
          </w:p>
        </w:tc>
        <w:tc>
          <w:tcPr>
            <w:tcW w:w="798" w:type="pct"/>
            <w:tcBorders>
              <w:top w:val="single" w:sz="4" w:space="0" w:color="000000"/>
              <w:left w:val="single" w:sz="4" w:space="0" w:color="000000"/>
              <w:bottom w:val="single" w:sz="4" w:space="0" w:color="000000"/>
              <w:right w:val="single" w:sz="4" w:space="0" w:color="000000"/>
            </w:tcBorders>
          </w:tcPr>
          <w:p w:rsidR="00D67522" w:rsidRPr="00BD274C" w:rsidRDefault="00D67522" w:rsidP="00FD5BF2">
            <w:pPr>
              <w:autoSpaceDE w:val="0"/>
              <w:snapToGrid w:val="0"/>
              <w:spacing w:after="0" w:line="240" w:lineRule="auto"/>
              <w:contextualSpacing/>
              <w:jc w:val="both"/>
              <w:rPr>
                <w:rFonts w:asciiTheme="minorHAnsi" w:hAnsiTheme="minorHAnsi"/>
                <w:color w:val="231F20"/>
                <w:sz w:val="24"/>
                <w:szCs w:val="24"/>
                <w:lang w:val="fr-FR"/>
              </w:rPr>
            </w:pPr>
          </w:p>
        </w:tc>
        <w:tc>
          <w:tcPr>
            <w:tcW w:w="149" w:type="pct"/>
            <w:tcBorders>
              <w:top w:val="single" w:sz="4" w:space="0" w:color="000000"/>
              <w:left w:val="single" w:sz="4" w:space="0" w:color="000000"/>
              <w:bottom w:val="single" w:sz="4" w:space="0" w:color="000000"/>
              <w:right w:val="single" w:sz="4" w:space="0" w:color="000000"/>
            </w:tcBorders>
          </w:tcPr>
          <w:p w:rsidR="00D67522" w:rsidRPr="00BD274C" w:rsidRDefault="00D67522" w:rsidP="00FD5BF2">
            <w:pPr>
              <w:autoSpaceDE w:val="0"/>
              <w:snapToGrid w:val="0"/>
              <w:spacing w:after="0" w:line="240" w:lineRule="auto"/>
              <w:contextualSpacing/>
              <w:jc w:val="both"/>
              <w:rPr>
                <w:rFonts w:asciiTheme="minorHAnsi" w:hAnsiTheme="minorHAnsi"/>
                <w:i/>
                <w:color w:val="231F20"/>
                <w:sz w:val="24"/>
                <w:szCs w:val="24"/>
                <w:lang w:val="fr-FR"/>
              </w:rPr>
            </w:pPr>
          </w:p>
        </w:tc>
        <w:tc>
          <w:tcPr>
            <w:tcW w:w="749" w:type="pct"/>
            <w:tcBorders>
              <w:top w:val="single" w:sz="4" w:space="0" w:color="000000"/>
              <w:left w:val="single" w:sz="4" w:space="0" w:color="000000"/>
              <w:bottom w:val="single" w:sz="4" w:space="0" w:color="000000"/>
              <w:right w:val="single" w:sz="4" w:space="0" w:color="000000"/>
            </w:tcBorders>
          </w:tcPr>
          <w:p w:rsidR="00D67522" w:rsidRPr="00BD274C" w:rsidRDefault="00D67522" w:rsidP="00FD5BF2">
            <w:pPr>
              <w:autoSpaceDE w:val="0"/>
              <w:snapToGrid w:val="0"/>
              <w:spacing w:after="0" w:line="240" w:lineRule="auto"/>
              <w:contextualSpacing/>
              <w:jc w:val="both"/>
              <w:rPr>
                <w:rFonts w:asciiTheme="minorHAnsi" w:hAnsiTheme="minorHAnsi"/>
                <w:i/>
                <w:color w:val="231F20"/>
                <w:sz w:val="24"/>
                <w:szCs w:val="24"/>
                <w:lang w:val="fr-FR"/>
              </w:rPr>
            </w:pPr>
          </w:p>
        </w:tc>
        <w:tc>
          <w:tcPr>
            <w:tcW w:w="149" w:type="pct"/>
            <w:tcBorders>
              <w:top w:val="single" w:sz="4" w:space="0" w:color="000000"/>
              <w:left w:val="single" w:sz="4" w:space="0" w:color="000000"/>
              <w:bottom w:val="single" w:sz="4" w:space="0" w:color="000000"/>
              <w:right w:val="single" w:sz="4" w:space="0" w:color="000000"/>
            </w:tcBorders>
          </w:tcPr>
          <w:p w:rsidR="00D67522" w:rsidRPr="00BD274C" w:rsidRDefault="00D67522" w:rsidP="00FD5BF2">
            <w:pPr>
              <w:autoSpaceDE w:val="0"/>
              <w:snapToGrid w:val="0"/>
              <w:spacing w:after="0" w:line="240" w:lineRule="auto"/>
              <w:contextualSpacing/>
              <w:jc w:val="both"/>
              <w:rPr>
                <w:rFonts w:asciiTheme="minorHAnsi" w:hAnsiTheme="minorHAnsi"/>
                <w:i/>
                <w:color w:val="231F20"/>
                <w:sz w:val="24"/>
                <w:szCs w:val="24"/>
                <w:lang w:val="fr-FR"/>
              </w:rPr>
            </w:pPr>
          </w:p>
        </w:tc>
        <w:tc>
          <w:tcPr>
            <w:tcW w:w="839" w:type="pct"/>
            <w:tcBorders>
              <w:top w:val="single" w:sz="4" w:space="0" w:color="000000"/>
              <w:left w:val="single" w:sz="4" w:space="0" w:color="000000"/>
              <w:bottom w:val="single" w:sz="4" w:space="0" w:color="000000"/>
              <w:right w:val="single" w:sz="4" w:space="0" w:color="000000"/>
            </w:tcBorders>
          </w:tcPr>
          <w:p w:rsidR="00D67522" w:rsidRPr="00BD274C" w:rsidRDefault="00D67522" w:rsidP="00FD5BF2">
            <w:pPr>
              <w:autoSpaceDE w:val="0"/>
              <w:snapToGrid w:val="0"/>
              <w:spacing w:after="0" w:line="240" w:lineRule="auto"/>
              <w:contextualSpacing/>
              <w:jc w:val="both"/>
              <w:rPr>
                <w:rFonts w:asciiTheme="minorHAnsi" w:hAnsiTheme="minorHAnsi"/>
                <w:i/>
                <w:color w:val="231F20"/>
                <w:sz w:val="24"/>
                <w:szCs w:val="24"/>
                <w:lang w:val="fr-FR"/>
              </w:rPr>
            </w:pPr>
          </w:p>
        </w:tc>
        <w:tc>
          <w:tcPr>
            <w:tcW w:w="431" w:type="pct"/>
            <w:tcBorders>
              <w:top w:val="single" w:sz="4" w:space="0" w:color="000000"/>
              <w:left w:val="single" w:sz="4" w:space="0" w:color="000000"/>
              <w:bottom w:val="single" w:sz="4" w:space="0" w:color="000000"/>
              <w:right w:val="single" w:sz="4" w:space="0" w:color="000000"/>
            </w:tcBorders>
          </w:tcPr>
          <w:p w:rsidR="00D67522" w:rsidRPr="00BD274C" w:rsidRDefault="00D67522" w:rsidP="00FD5BF2">
            <w:pPr>
              <w:autoSpaceDE w:val="0"/>
              <w:snapToGrid w:val="0"/>
              <w:spacing w:after="0" w:line="240" w:lineRule="auto"/>
              <w:contextualSpacing/>
              <w:jc w:val="both"/>
              <w:rPr>
                <w:rFonts w:asciiTheme="minorHAnsi" w:hAnsiTheme="minorHAnsi"/>
                <w:i/>
                <w:color w:val="231F20"/>
                <w:sz w:val="24"/>
                <w:szCs w:val="24"/>
                <w:lang w:val="fr-FR"/>
              </w:rPr>
            </w:pPr>
          </w:p>
        </w:tc>
      </w:tr>
      <w:tr w:rsidR="00D67522" w:rsidRPr="00BD274C" w:rsidTr="00F15D75">
        <w:trPr>
          <w:trHeight w:val="556"/>
        </w:trPr>
        <w:tc>
          <w:tcPr>
            <w:tcW w:w="1886" w:type="pct"/>
            <w:tcBorders>
              <w:top w:val="single" w:sz="4" w:space="0" w:color="000000"/>
              <w:left w:val="single" w:sz="4" w:space="0" w:color="000000"/>
              <w:bottom w:val="single" w:sz="4" w:space="0" w:color="000000"/>
              <w:right w:val="single" w:sz="4" w:space="0" w:color="000000"/>
            </w:tcBorders>
          </w:tcPr>
          <w:p w:rsidR="00D67522" w:rsidRPr="00BD274C" w:rsidRDefault="005020AB" w:rsidP="008F2D8A">
            <w:pPr>
              <w:spacing w:after="0" w:line="240" w:lineRule="auto"/>
              <w:contextualSpacing/>
              <w:jc w:val="both"/>
              <w:rPr>
                <w:rFonts w:asciiTheme="minorHAnsi" w:hAnsiTheme="minorHAnsi"/>
                <w:color w:val="231F20"/>
                <w:sz w:val="24"/>
                <w:szCs w:val="24"/>
                <w:lang w:val="fr-FR"/>
              </w:rPr>
            </w:pPr>
            <w:r w:rsidRPr="00BD274C">
              <w:rPr>
                <w:color w:val="231F20"/>
                <w:sz w:val="24"/>
                <w:szCs w:val="24"/>
                <w:u w:val="single"/>
                <w:lang w:val="fr-FR"/>
              </w:rPr>
              <w:t xml:space="preserve">S'adapter et être flexible : </w:t>
            </w:r>
            <w:r w:rsidRPr="00BD274C">
              <w:rPr>
                <w:color w:val="231F20"/>
                <w:sz w:val="24"/>
                <w:szCs w:val="24"/>
                <w:lang w:val="fr-FR"/>
              </w:rPr>
              <w:t xml:space="preserve">Être flexible et ouvert aux changements; s'adapter aux différences culturelles. </w:t>
            </w:r>
          </w:p>
        </w:tc>
        <w:tc>
          <w:tcPr>
            <w:tcW w:w="798" w:type="pct"/>
            <w:tcBorders>
              <w:top w:val="single" w:sz="4" w:space="0" w:color="000000"/>
              <w:left w:val="single" w:sz="4" w:space="0" w:color="000000"/>
              <w:bottom w:val="single" w:sz="4" w:space="0" w:color="000000"/>
              <w:right w:val="single" w:sz="4" w:space="0" w:color="000000"/>
            </w:tcBorders>
          </w:tcPr>
          <w:p w:rsidR="00D67522" w:rsidRPr="00BD274C" w:rsidRDefault="00D67522" w:rsidP="00FD5BF2">
            <w:pPr>
              <w:autoSpaceDE w:val="0"/>
              <w:snapToGrid w:val="0"/>
              <w:spacing w:after="0" w:line="240" w:lineRule="auto"/>
              <w:contextualSpacing/>
              <w:jc w:val="both"/>
              <w:rPr>
                <w:rFonts w:asciiTheme="minorHAnsi" w:hAnsiTheme="minorHAnsi"/>
                <w:color w:val="231F20"/>
                <w:sz w:val="24"/>
                <w:szCs w:val="24"/>
                <w:lang w:val="fr-FR"/>
              </w:rPr>
            </w:pPr>
          </w:p>
        </w:tc>
        <w:tc>
          <w:tcPr>
            <w:tcW w:w="149" w:type="pct"/>
            <w:tcBorders>
              <w:top w:val="single" w:sz="4" w:space="0" w:color="000000"/>
              <w:left w:val="single" w:sz="4" w:space="0" w:color="000000"/>
              <w:bottom w:val="single" w:sz="4" w:space="0" w:color="000000"/>
              <w:right w:val="single" w:sz="4" w:space="0" w:color="000000"/>
            </w:tcBorders>
          </w:tcPr>
          <w:p w:rsidR="00D67522" w:rsidRPr="00BD274C" w:rsidRDefault="00D67522" w:rsidP="00FD5BF2">
            <w:pPr>
              <w:autoSpaceDE w:val="0"/>
              <w:snapToGrid w:val="0"/>
              <w:spacing w:after="0" w:line="240" w:lineRule="auto"/>
              <w:contextualSpacing/>
              <w:jc w:val="both"/>
              <w:rPr>
                <w:rFonts w:asciiTheme="minorHAnsi" w:hAnsiTheme="minorHAnsi"/>
                <w:color w:val="231F20"/>
                <w:sz w:val="24"/>
                <w:szCs w:val="24"/>
                <w:lang w:val="fr-FR"/>
              </w:rPr>
            </w:pPr>
          </w:p>
        </w:tc>
        <w:tc>
          <w:tcPr>
            <w:tcW w:w="749" w:type="pct"/>
            <w:tcBorders>
              <w:top w:val="single" w:sz="4" w:space="0" w:color="000000"/>
              <w:left w:val="single" w:sz="4" w:space="0" w:color="000000"/>
              <w:bottom w:val="single" w:sz="4" w:space="0" w:color="000000"/>
              <w:right w:val="single" w:sz="4" w:space="0" w:color="000000"/>
            </w:tcBorders>
          </w:tcPr>
          <w:p w:rsidR="00D67522" w:rsidRPr="00BD274C" w:rsidRDefault="00D67522" w:rsidP="00FD5BF2">
            <w:pPr>
              <w:autoSpaceDE w:val="0"/>
              <w:snapToGrid w:val="0"/>
              <w:spacing w:after="0" w:line="240" w:lineRule="auto"/>
              <w:contextualSpacing/>
              <w:jc w:val="both"/>
              <w:rPr>
                <w:rFonts w:asciiTheme="minorHAnsi" w:hAnsiTheme="minorHAnsi"/>
                <w:color w:val="231F20"/>
                <w:sz w:val="24"/>
                <w:szCs w:val="24"/>
                <w:lang w:val="fr-FR"/>
              </w:rPr>
            </w:pPr>
          </w:p>
        </w:tc>
        <w:tc>
          <w:tcPr>
            <w:tcW w:w="149" w:type="pct"/>
            <w:tcBorders>
              <w:top w:val="single" w:sz="4" w:space="0" w:color="000000"/>
              <w:left w:val="single" w:sz="4" w:space="0" w:color="000000"/>
              <w:bottom w:val="single" w:sz="4" w:space="0" w:color="000000"/>
              <w:right w:val="single" w:sz="4" w:space="0" w:color="000000"/>
            </w:tcBorders>
          </w:tcPr>
          <w:p w:rsidR="00D67522" w:rsidRPr="00BD274C" w:rsidRDefault="00D67522" w:rsidP="00FD5BF2">
            <w:pPr>
              <w:autoSpaceDE w:val="0"/>
              <w:snapToGrid w:val="0"/>
              <w:spacing w:after="0" w:line="240" w:lineRule="auto"/>
              <w:contextualSpacing/>
              <w:jc w:val="both"/>
              <w:rPr>
                <w:rFonts w:asciiTheme="minorHAnsi" w:hAnsiTheme="minorHAnsi"/>
                <w:color w:val="231F20"/>
                <w:sz w:val="24"/>
                <w:szCs w:val="24"/>
                <w:lang w:val="fr-FR"/>
              </w:rPr>
            </w:pPr>
          </w:p>
        </w:tc>
        <w:tc>
          <w:tcPr>
            <w:tcW w:w="839" w:type="pct"/>
            <w:tcBorders>
              <w:top w:val="single" w:sz="4" w:space="0" w:color="000000"/>
              <w:left w:val="single" w:sz="4" w:space="0" w:color="000000"/>
              <w:bottom w:val="single" w:sz="4" w:space="0" w:color="000000"/>
              <w:right w:val="single" w:sz="4" w:space="0" w:color="000000"/>
            </w:tcBorders>
          </w:tcPr>
          <w:p w:rsidR="00D67522" w:rsidRPr="00BD274C" w:rsidRDefault="00D67522" w:rsidP="00FD5BF2">
            <w:pPr>
              <w:autoSpaceDE w:val="0"/>
              <w:snapToGrid w:val="0"/>
              <w:spacing w:after="0" w:line="240" w:lineRule="auto"/>
              <w:contextualSpacing/>
              <w:jc w:val="both"/>
              <w:rPr>
                <w:rFonts w:asciiTheme="minorHAnsi" w:hAnsiTheme="minorHAnsi"/>
                <w:color w:val="231F20"/>
                <w:sz w:val="24"/>
                <w:szCs w:val="24"/>
                <w:lang w:val="fr-FR"/>
              </w:rPr>
            </w:pPr>
          </w:p>
        </w:tc>
        <w:tc>
          <w:tcPr>
            <w:tcW w:w="431" w:type="pct"/>
            <w:tcBorders>
              <w:top w:val="single" w:sz="4" w:space="0" w:color="000000"/>
              <w:left w:val="single" w:sz="4" w:space="0" w:color="000000"/>
              <w:bottom w:val="single" w:sz="4" w:space="0" w:color="000000"/>
              <w:right w:val="single" w:sz="4" w:space="0" w:color="000000"/>
            </w:tcBorders>
          </w:tcPr>
          <w:p w:rsidR="00D67522" w:rsidRPr="00BD274C" w:rsidRDefault="00D67522" w:rsidP="00FD5BF2">
            <w:pPr>
              <w:autoSpaceDE w:val="0"/>
              <w:snapToGrid w:val="0"/>
              <w:spacing w:after="0" w:line="240" w:lineRule="auto"/>
              <w:contextualSpacing/>
              <w:jc w:val="both"/>
              <w:rPr>
                <w:rFonts w:asciiTheme="minorHAnsi" w:hAnsiTheme="minorHAnsi"/>
                <w:color w:val="231F20"/>
                <w:sz w:val="24"/>
                <w:szCs w:val="24"/>
                <w:lang w:val="fr-FR"/>
              </w:rPr>
            </w:pPr>
          </w:p>
        </w:tc>
      </w:tr>
      <w:tr w:rsidR="008F2D8A" w:rsidRPr="00FD5BF2" w:rsidTr="00F15D75">
        <w:trPr>
          <w:trHeight w:val="556"/>
        </w:trPr>
        <w:tc>
          <w:tcPr>
            <w:tcW w:w="1886" w:type="pct"/>
            <w:tcBorders>
              <w:top w:val="single" w:sz="4" w:space="0" w:color="000000"/>
              <w:left w:val="single" w:sz="4" w:space="0" w:color="000000"/>
              <w:bottom w:val="single" w:sz="4" w:space="0" w:color="000000"/>
              <w:right w:val="single" w:sz="4" w:space="0" w:color="000000"/>
            </w:tcBorders>
          </w:tcPr>
          <w:p w:rsidR="008F2D8A" w:rsidRDefault="008F2D8A" w:rsidP="008F2D8A">
            <w:pPr>
              <w:spacing w:after="0" w:line="240" w:lineRule="auto"/>
              <w:contextualSpacing/>
              <w:jc w:val="both"/>
              <w:rPr>
                <w:rFonts w:asciiTheme="minorHAnsi" w:hAnsiTheme="minorHAnsi"/>
                <w:color w:val="231F20"/>
                <w:sz w:val="24"/>
                <w:szCs w:val="24"/>
                <w:u w:val="single"/>
              </w:rPr>
            </w:pPr>
            <w:r w:rsidRPr="007173E5">
              <w:rPr>
                <w:color w:val="0070C0"/>
                <w:sz w:val="24"/>
                <w:u w:val="single"/>
                <w:lang w:val="fr-FR"/>
              </w:rPr>
              <w:t>Sensibilité culturelle</w:t>
            </w:r>
            <w:r w:rsidRPr="007173E5">
              <w:rPr>
                <w:color w:val="0070C0"/>
                <w:sz w:val="24"/>
                <w:lang w:val="fr-FR"/>
              </w:rPr>
              <w:t>(1) : Travailler efficacement avec des personnes de tous les milieux, éviter les réponses stéréotypes en examinant son propre comportement, montrer une ouverture et un  intérêt en apprenant sur les autres cultures. Agir de manière non discriminatoire envers les individus ou les groupes</w:t>
            </w:r>
            <w:r w:rsidRPr="007173E5">
              <w:rPr>
                <w:rFonts w:cs="Arial"/>
                <w:bCs/>
                <w:caps/>
                <w:color w:val="0070C0"/>
                <w:sz w:val="24"/>
                <w:lang w:val="fr-FR"/>
              </w:rPr>
              <w:t xml:space="preserve">. </w:t>
            </w:r>
            <w:proofErr w:type="spellStart"/>
            <w:r>
              <w:rPr>
                <w:rFonts w:cs="Arial"/>
                <w:bCs/>
                <w:caps/>
                <w:color w:val="0070C0"/>
                <w:sz w:val="24"/>
              </w:rPr>
              <w:t>T</w:t>
            </w:r>
            <w:r>
              <w:rPr>
                <w:color w:val="0070C0"/>
                <w:sz w:val="24"/>
                <w:szCs w:val="28"/>
              </w:rPr>
              <w:t>raiter</w:t>
            </w:r>
            <w:proofErr w:type="spellEnd"/>
            <w:r>
              <w:rPr>
                <w:color w:val="0070C0"/>
                <w:sz w:val="24"/>
                <w:szCs w:val="28"/>
              </w:rPr>
              <w:t xml:space="preserve"> </w:t>
            </w:r>
            <w:proofErr w:type="spellStart"/>
            <w:r>
              <w:rPr>
                <w:color w:val="0070C0"/>
                <w:sz w:val="24"/>
                <w:szCs w:val="28"/>
              </w:rPr>
              <w:t>toutes</w:t>
            </w:r>
            <w:proofErr w:type="spellEnd"/>
            <w:r>
              <w:rPr>
                <w:color w:val="0070C0"/>
                <w:sz w:val="24"/>
                <w:szCs w:val="28"/>
              </w:rPr>
              <w:t xml:space="preserve"> les </w:t>
            </w:r>
            <w:proofErr w:type="spellStart"/>
            <w:r>
              <w:rPr>
                <w:color w:val="0070C0"/>
                <w:sz w:val="24"/>
                <w:szCs w:val="28"/>
              </w:rPr>
              <w:t>personnes</w:t>
            </w:r>
            <w:proofErr w:type="spellEnd"/>
            <w:r>
              <w:rPr>
                <w:color w:val="0070C0"/>
                <w:sz w:val="24"/>
                <w:szCs w:val="28"/>
              </w:rPr>
              <w:t xml:space="preserve"> avec </w:t>
            </w:r>
            <w:proofErr w:type="spellStart"/>
            <w:r>
              <w:rPr>
                <w:color w:val="0070C0"/>
                <w:sz w:val="24"/>
                <w:szCs w:val="28"/>
              </w:rPr>
              <w:t>équité</w:t>
            </w:r>
            <w:proofErr w:type="spellEnd"/>
            <w:r>
              <w:rPr>
                <w:color w:val="0070C0"/>
                <w:sz w:val="24"/>
                <w:szCs w:val="28"/>
              </w:rPr>
              <w:t xml:space="preserve">, respect et </w:t>
            </w:r>
            <w:proofErr w:type="spellStart"/>
            <w:r>
              <w:rPr>
                <w:color w:val="0070C0"/>
                <w:sz w:val="24"/>
                <w:szCs w:val="28"/>
              </w:rPr>
              <w:lastRenderedPageBreak/>
              <w:t>dignité</w:t>
            </w:r>
            <w:proofErr w:type="spellEnd"/>
            <w:r>
              <w:rPr>
                <w:color w:val="0070C0"/>
                <w:sz w:val="24"/>
                <w:szCs w:val="28"/>
              </w:rPr>
              <w:t>.</w:t>
            </w:r>
          </w:p>
        </w:tc>
        <w:tc>
          <w:tcPr>
            <w:tcW w:w="798" w:type="pct"/>
            <w:tcBorders>
              <w:top w:val="single" w:sz="4" w:space="0" w:color="000000"/>
              <w:left w:val="single" w:sz="4" w:space="0" w:color="000000"/>
              <w:bottom w:val="single" w:sz="4" w:space="0" w:color="000000"/>
              <w:right w:val="single" w:sz="4" w:space="0" w:color="000000"/>
            </w:tcBorders>
          </w:tcPr>
          <w:p w:rsidR="008F2D8A" w:rsidRPr="00FD5BF2" w:rsidRDefault="008F2D8A" w:rsidP="00FD5BF2">
            <w:pPr>
              <w:autoSpaceDE w:val="0"/>
              <w:snapToGrid w:val="0"/>
              <w:spacing w:after="0" w:line="240" w:lineRule="auto"/>
              <w:contextualSpacing/>
              <w:jc w:val="both"/>
              <w:rPr>
                <w:rFonts w:asciiTheme="minorHAnsi" w:hAnsiTheme="minorHAnsi"/>
                <w:color w:val="231F20"/>
                <w:sz w:val="24"/>
                <w:szCs w:val="24"/>
              </w:rPr>
            </w:pPr>
          </w:p>
        </w:tc>
        <w:tc>
          <w:tcPr>
            <w:tcW w:w="149" w:type="pct"/>
            <w:tcBorders>
              <w:top w:val="single" w:sz="4" w:space="0" w:color="000000"/>
              <w:left w:val="single" w:sz="4" w:space="0" w:color="000000"/>
              <w:bottom w:val="single" w:sz="4" w:space="0" w:color="000000"/>
              <w:right w:val="single" w:sz="4" w:space="0" w:color="000000"/>
            </w:tcBorders>
          </w:tcPr>
          <w:p w:rsidR="008F2D8A" w:rsidRPr="00FD5BF2" w:rsidRDefault="008F2D8A" w:rsidP="00FD5BF2">
            <w:pPr>
              <w:autoSpaceDE w:val="0"/>
              <w:snapToGrid w:val="0"/>
              <w:spacing w:after="0" w:line="240" w:lineRule="auto"/>
              <w:contextualSpacing/>
              <w:jc w:val="both"/>
              <w:rPr>
                <w:rFonts w:asciiTheme="minorHAnsi" w:hAnsiTheme="minorHAnsi"/>
                <w:color w:val="231F20"/>
                <w:sz w:val="24"/>
                <w:szCs w:val="24"/>
              </w:rPr>
            </w:pPr>
          </w:p>
        </w:tc>
        <w:tc>
          <w:tcPr>
            <w:tcW w:w="749" w:type="pct"/>
            <w:tcBorders>
              <w:top w:val="single" w:sz="4" w:space="0" w:color="000000"/>
              <w:left w:val="single" w:sz="4" w:space="0" w:color="000000"/>
              <w:bottom w:val="single" w:sz="4" w:space="0" w:color="000000"/>
              <w:right w:val="single" w:sz="4" w:space="0" w:color="000000"/>
            </w:tcBorders>
          </w:tcPr>
          <w:p w:rsidR="008F2D8A" w:rsidRPr="00FD5BF2" w:rsidRDefault="008F2D8A" w:rsidP="00FD5BF2">
            <w:pPr>
              <w:autoSpaceDE w:val="0"/>
              <w:snapToGrid w:val="0"/>
              <w:spacing w:after="0" w:line="240" w:lineRule="auto"/>
              <w:contextualSpacing/>
              <w:jc w:val="both"/>
              <w:rPr>
                <w:rFonts w:asciiTheme="minorHAnsi" w:hAnsiTheme="minorHAnsi"/>
                <w:color w:val="231F20"/>
                <w:sz w:val="24"/>
                <w:szCs w:val="24"/>
              </w:rPr>
            </w:pPr>
          </w:p>
        </w:tc>
        <w:tc>
          <w:tcPr>
            <w:tcW w:w="149" w:type="pct"/>
            <w:tcBorders>
              <w:top w:val="single" w:sz="4" w:space="0" w:color="000000"/>
              <w:left w:val="single" w:sz="4" w:space="0" w:color="000000"/>
              <w:bottom w:val="single" w:sz="4" w:space="0" w:color="000000"/>
              <w:right w:val="single" w:sz="4" w:space="0" w:color="000000"/>
            </w:tcBorders>
          </w:tcPr>
          <w:p w:rsidR="008F2D8A" w:rsidRPr="00FD5BF2" w:rsidRDefault="008F2D8A" w:rsidP="00FD5BF2">
            <w:pPr>
              <w:autoSpaceDE w:val="0"/>
              <w:snapToGrid w:val="0"/>
              <w:spacing w:after="0" w:line="240" w:lineRule="auto"/>
              <w:contextualSpacing/>
              <w:jc w:val="both"/>
              <w:rPr>
                <w:rFonts w:asciiTheme="minorHAnsi" w:hAnsiTheme="minorHAnsi"/>
                <w:color w:val="231F20"/>
                <w:sz w:val="24"/>
                <w:szCs w:val="24"/>
              </w:rPr>
            </w:pPr>
          </w:p>
        </w:tc>
        <w:tc>
          <w:tcPr>
            <w:tcW w:w="839" w:type="pct"/>
            <w:tcBorders>
              <w:top w:val="single" w:sz="4" w:space="0" w:color="000000"/>
              <w:left w:val="single" w:sz="4" w:space="0" w:color="000000"/>
              <w:bottom w:val="single" w:sz="4" w:space="0" w:color="000000"/>
              <w:right w:val="single" w:sz="4" w:space="0" w:color="000000"/>
            </w:tcBorders>
          </w:tcPr>
          <w:p w:rsidR="008F2D8A" w:rsidRPr="00FD5BF2" w:rsidRDefault="008F2D8A" w:rsidP="00FD5BF2">
            <w:pPr>
              <w:autoSpaceDE w:val="0"/>
              <w:snapToGrid w:val="0"/>
              <w:spacing w:after="0" w:line="240" w:lineRule="auto"/>
              <w:contextualSpacing/>
              <w:jc w:val="both"/>
              <w:rPr>
                <w:rFonts w:asciiTheme="minorHAnsi" w:hAnsiTheme="minorHAnsi"/>
                <w:color w:val="231F20"/>
                <w:sz w:val="24"/>
                <w:szCs w:val="24"/>
              </w:rPr>
            </w:pPr>
          </w:p>
        </w:tc>
        <w:tc>
          <w:tcPr>
            <w:tcW w:w="431" w:type="pct"/>
            <w:tcBorders>
              <w:top w:val="single" w:sz="4" w:space="0" w:color="000000"/>
              <w:left w:val="single" w:sz="4" w:space="0" w:color="000000"/>
              <w:bottom w:val="single" w:sz="4" w:space="0" w:color="000000"/>
              <w:right w:val="single" w:sz="4" w:space="0" w:color="000000"/>
            </w:tcBorders>
          </w:tcPr>
          <w:p w:rsidR="008F2D8A" w:rsidRPr="00FD5BF2" w:rsidRDefault="008F2D8A" w:rsidP="00FD5BF2">
            <w:pPr>
              <w:autoSpaceDE w:val="0"/>
              <w:snapToGrid w:val="0"/>
              <w:spacing w:after="0" w:line="240" w:lineRule="auto"/>
              <w:contextualSpacing/>
              <w:jc w:val="both"/>
              <w:rPr>
                <w:rFonts w:asciiTheme="minorHAnsi" w:hAnsiTheme="minorHAnsi"/>
                <w:color w:val="231F20"/>
                <w:sz w:val="24"/>
                <w:szCs w:val="24"/>
              </w:rPr>
            </w:pPr>
          </w:p>
        </w:tc>
      </w:tr>
      <w:tr w:rsidR="00D67522" w:rsidRPr="00BD274C" w:rsidTr="00F15D75">
        <w:tc>
          <w:tcPr>
            <w:tcW w:w="1886" w:type="pct"/>
            <w:tcBorders>
              <w:top w:val="single" w:sz="4" w:space="0" w:color="000000"/>
              <w:left w:val="single" w:sz="4" w:space="0" w:color="000000"/>
              <w:bottom w:val="single" w:sz="4" w:space="0" w:color="000000"/>
              <w:right w:val="single" w:sz="4" w:space="0" w:color="000000"/>
            </w:tcBorders>
          </w:tcPr>
          <w:p w:rsidR="00D67522" w:rsidRPr="007173E5" w:rsidRDefault="0031653A" w:rsidP="0031653A">
            <w:pPr>
              <w:autoSpaceDE w:val="0"/>
              <w:spacing w:after="0" w:line="240" w:lineRule="auto"/>
              <w:contextualSpacing/>
              <w:jc w:val="both"/>
              <w:rPr>
                <w:rFonts w:asciiTheme="minorHAnsi" w:hAnsiTheme="minorHAnsi"/>
                <w:color w:val="231F20"/>
                <w:sz w:val="24"/>
                <w:szCs w:val="24"/>
                <w:lang w:val="fr-FR"/>
              </w:rPr>
            </w:pPr>
            <w:r w:rsidRPr="007173E5">
              <w:rPr>
                <w:color w:val="231F20"/>
                <w:sz w:val="24"/>
                <w:szCs w:val="24"/>
                <w:u w:val="single"/>
                <w:lang w:val="fr-FR"/>
              </w:rPr>
              <w:lastRenderedPageBreak/>
              <w:t xml:space="preserve">Analyser, penser de manière critique et créative et prendre des décisions : </w:t>
            </w:r>
            <w:r w:rsidRPr="007173E5">
              <w:rPr>
                <w:color w:val="231F20"/>
                <w:sz w:val="24"/>
                <w:szCs w:val="24"/>
                <w:lang w:val="fr-FR"/>
              </w:rPr>
              <w:t>Analyser les informations et les situations dans un esprit critique; trouver des solutions créatives et faire preuve d'initiative; prendre des décisions de manière bien réfléchie et efficace.</w:t>
            </w:r>
          </w:p>
        </w:tc>
        <w:tc>
          <w:tcPr>
            <w:tcW w:w="798"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napToGrid w:val="0"/>
              <w:spacing w:after="0" w:line="240" w:lineRule="auto"/>
              <w:contextualSpacing/>
              <w:jc w:val="both"/>
              <w:rPr>
                <w:rFonts w:asciiTheme="minorHAnsi" w:hAnsiTheme="minorHAnsi"/>
                <w:color w:val="231F20"/>
                <w:sz w:val="24"/>
                <w:szCs w:val="24"/>
                <w:lang w:val="fr-FR"/>
              </w:rPr>
            </w:pPr>
          </w:p>
        </w:tc>
        <w:tc>
          <w:tcPr>
            <w:tcW w:w="149"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napToGrid w:val="0"/>
              <w:spacing w:after="0" w:line="240" w:lineRule="auto"/>
              <w:contextualSpacing/>
              <w:jc w:val="both"/>
              <w:rPr>
                <w:rFonts w:asciiTheme="minorHAnsi" w:hAnsiTheme="minorHAnsi"/>
                <w:color w:val="231F20"/>
                <w:sz w:val="24"/>
                <w:szCs w:val="24"/>
                <w:lang w:val="fr-FR"/>
              </w:rPr>
            </w:pPr>
          </w:p>
        </w:tc>
        <w:tc>
          <w:tcPr>
            <w:tcW w:w="749"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napToGrid w:val="0"/>
              <w:spacing w:after="0" w:line="240" w:lineRule="auto"/>
              <w:contextualSpacing/>
              <w:jc w:val="both"/>
              <w:rPr>
                <w:rFonts w:asciiTheme="minorHAnsi" w:hAnsiTheme="minorHAnsi"/>
                <w:color w:val="231F20"/>
                <w:sz w:val="24"/>
                <w:szCs w:val="24"/>
                <w:lang w:val="fr-FR"/>
              </w:rPr>
            </w:pPr>
          </w:p>
        </w:tc>
        <w:tc>
          <w:tcPr>
            <w:tcW w:w="149"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napToGrid w:val="0"/>
              <w:spacing w:after="0" w:line="240" w:lineRule="auto"/>
              <w:contextualSpacing/>
              <w:jc w:val="both"/>
              <w:rPr>
                <w:rFonts w:asciiTheme="minorHAnsi" w:hAnsiTheme="minorHAnsi"/>
                <w:color w:val="231F20"/>
                <w:sz w:val="24"/>
                <w:szCs w:val="24"/>
                <w:lang w:val="fr-FR"/>
              </w:rPr>
            </w:pPr>
          </w:p>
        </w:tc>
        <w:tc>
          <w:tcPr>
            <w:tcW w:w="839"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napToGrid w:val="0"/>
              <w:spacing w:after="0" w:line="240" w:lineRule="auto"/>
              <w:contextualSpacing/>
              <w:jc w:val="both"/>
              <w:rPr>
                <w:rFonts w:asciiTheme="minorHAnsi" w:hAnsiTheme="minorHAnsi"/>
                <w:color w:val="231F20"/>
                <w:sz w:val="24"/>
                <w:szCs w:val="24"/>
                <w:lang w:val="fr-FR"/>
              </w:rPr>
            </w:pPr>
          </w:p>
        </w:tc>
        <w:tc>
          <w:tcPr>
            <w:tcW w:w="431"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napToGrid w:val="0"/>
              <w:spacing w:after="0" w:line="240" w:lineRule="auto"/>
              <w:contextualSpacing/>
              <w:jc w:val="both"/>
              <w:rPr>
                <w:rFonts w:asciiTheme="minorHAnsi" w:hAnsiTheme="minorHAnsi"/>
                <w:color w:val="231F20"/>
                <w:sz w:val="24"/>
                <w:szCs w:val="24"/>
                <w:lang w:val="fr-FR"/>
              </w:rPr>
            </w:pPr>
          </w:p>
        </w:tc>
      </w:tr>
      <w:tr w:rsidR="008F2D8A" w:rsidRPr="00BD274C" w:rsidTr="00F15D75">
        <w:tc>
          <w:tcPr>
            <w:tcW w:w="1886" w:type="pct"/>
            <w:tcBorders>
              <w:top w:val="single" w:sz="4" w:space="0" w:color="000000"/>
              <w:left w:val="single" w:sz="4" w:space="0" w:color="000000"/>
              <w:bottom w:val="single" w:sz="4" w:space="0" w:color="000000"/>
              <w:right w:val="single" w:sz="4" w:space="0" w:color="000000"/>
            </w:tcBorders>
          </w:tcPr>
          <w:p w:rsidR="008F2D8A" w:rsidRPr="007173E5" w:rsidRDefault="008F2D8A" w:rsidP="008F2D8A">
            <w:pPr>
              <w:spacing w:after="0" w:line="240" w:lineRule="auto"/>
              <w:rPr>
                <w:rFonts w:asciiTheme="minorHAnsi" w:hAnsiTheme="minorHAnsi" w:cs="Tahoma"/>
                <w:color w:val="0070C0"/>
                <w:sz w:val="24"/>
                <w:szCs w:val="28"/>
                <w:lang w:val="fr-FR"/>
              </w:rPr>
            </w:pPr>
            <w:r w:rsidRPr="007173E5">
              <w:rPr>
                <w:rFonts w:cs="Tahoma"/>
                <w:color w:val="0070C0"/>
                <w:sz w:val="24"/>
                <w:szCs w:val="28"/>
                <w:u w:val="single"/>
                <w:lang w:val="fr-FR"/>
              </w:rPr>
              <w:t xml:space="preserve">Prise de décision </w:t>
            </w:r>
            <w:r w:rsidRPr="007173E5">
              <w:rPr>
                <w:rFonts w:cs="Tahoma"/>
                <w:color w:val="0070C0"/>
                <w:sz w:val="24"/>
                <w:szCs w:val="28"/>
                <w:lang w:val="fr-FR"/>
              </w:rPr>
              <w:t xml:space="preserve">(1) : Prendre des décisions concernant sa propre charge de travail et le secteur de responsabilité. Regrouper des informations pertinentes avant de prendre des décisions, vérifier les hypothèses par rapport aux faits. </w:t>
            </w:r>
          </w:p>
        </w:tc>
        <w:tc>
          <w:tcPr>
            <w:tcW w:w="798" w:type="pct"/>
            <w:tcBorders>
              <w:top w:val="single" w:sz="4" w:space="0" w:color="000000"/>
              <w:left w:val="single" w:sz="4" w:space="0" w:color="000000"/>
              <w:bottom w:val="single" w:sz="4" w:space="0" w:color="000000"/>
              <w:right w:val="single" w:sz="4" w:space="0" w:color="000000"/>
            </w:tcBorders>
          </w:tcPr>
          <w:p w:rsidR="008F2D8A" w:rsidRPr="007173E5" w:rsidRDefault="008F2D8A" w:rsidP="00FD5BF2">
            <w:pPr>
              <w:autoSpaceDE w:val="0"/>
              <w:snapToGrid w:val="0"/>
              <w:spacing w:after="0" w:line="240" w:lineRule="auto"/>
              <w:contextualSpacing/>
              <w:jc w:val="both"/>
              <w:rPr>
                <w:rFonts w:asciiTheme="minorHAnsi" w:hAnsiTheme="minorHAnsi"/>
                <w:color w:val="231F20"/>
                <w:sz w:val="24"/>
                <w:szCs w:val="24"/>
                <w:lang w:val="fr-FR"/>
              </w:rPr>
            </w:pPr>
          </w:p>
        </w:tc>
        <w:tc>
          <w:tcPr>
            <w:tcW w:w="149" w:type="pct"/>
            <w:tcBorders>
              <w:top w:val="single" w:sz="4" w:space="0" w:color="000000"/>
              <w:left w:val="single" w:sz="4" w:space="0" w:color="000000"/>
              <w:bottom w:val="single" w:sz="4" w:space="0" w:color="000000"/>
              <w:right w:val="single" w:sz="4" w:space="0" w:color="000000"/>
            </w:tcBorders>
          </w:tcPr>
          <w:p w:rsidR="008F2D8A" w:rsidRPr="007173E5" w:rsidRDefault="008F2D8A" w:rsidP="00FD5BF2">
            <w:pPr>
              <w:autoSpaceDE w:val="0"/>
              <w:snapToGrid w:val="0"/>
              <w:spacing w:after="0" w:line="240" w:lineRule="auto"/>
              <w:contextualSpacing/>
              <w:jc w:val="both"/>
              <w:rPr>
                <w:rFonts w:asciiTheme="minorHAnsi" w:hAnsiTheme="minorHAnsi"/>
                <w:color w:val="231F20"/>
                <w:sz w:val="24"/>
                <w:szCs w:val="24"/>
                <w:lang w:val="fr-FR"/>
              </w:rPr>
            </w:pPr>
          </w:p>
        </w:tc>
        <w:tc>
          <w:tcPr>
            <w:tcW w:w="749" w:type="pct"/>
            <w:tcBorders>
              <w:top w:val="single" w:sz="4" w:space="0" w:color="000000"/>
              <w:left w:val="single" w:sz="4" w:space="0" w:color="000000"/>
              <w:bottom w:val="single" w:sz="4" w:space="0" w:color="000000"/>
              <w:right w:val="single" w:sz="4" w:space="0" w:color="000000"/>
            </w:tcBorders>
          </w:tcPr>
          <w:p w:rsidR="008F2D8A" w:rsidRPr="007173E5" w:rsidRDefault="008F2D8A" w:rsidP="00FD5BF2">
            <w:pPr>
              <w:autoSpaceDE w:val="0"/>
              <w:snapToGrid w:val="0"/>
              <w:spacing w:after="0" w:line="240" w:lineRule="auto"/>
              <w:contextualSpacing/>
              <w:jc w:val="both"/>
              <w:rPr>
                <w:rFonts w:asciiTheme="minorHAnsi" w:hAnsiTheme="minorHAnsi"/>
                <w:color w:val="231F20"/>
                <w:sz w:val="24"/>
                <w:szCs w:val="24"/>
                <w:lang w:val="fr-FR"/>
              </w:rPr>
            </w:pPr>
          </w:p>
        </w:tc>
        <w:tc>
          <w:tcPr>
            <w:tcW w:w="149" w:type="pct"/>
            <w:tcBorders>
              <w:top w:val="single" w:sz="4" w:space="0" w:color="000000"/>
              <w:left w:val="single" w:sz="4" w:space="0" w:color="000000"/>
              <w:bottom w:val="single" w:sz="4" w:space="0" w:color="000000"/>
              <w:right w:val="single" w:sz="4" w:space="0" w:color="000000"/>
            </w:tcBorders>
          </w:tcPr>
          <w:p w:rsidR="008F2D8A" w:rsidRPr="007173E5" w:rsidRDefault="008F2D8A" w:rsidP="00FD5BF2">
            <w:pPr>
              <w:autoSpaceDE w:val="0"/>
              <w:snapToGrid w:val="0"/>
              <w:spacing w:after="0" w:line="240" w:lineRule="auto"/>
              <w:contextualSpacing/>
              <w:jc w:val="both"/>
              <w:rPr>
                <w:rFonts w:asciiTheme="minorHAnsi" w:hAnsiTheme="minorHAnsi"/>
                <w:color w:val="231F20"/>
                <w:sz w:val="24"/>
                <w:szCs w:val="24"/>
                <w:lang w:val="fr-FR"/>
              </w:rPr>
            </w:pPr>
          </w:p>
        </w:tc>
        <w:tc>
          <w:tcPr>
            <w:tcW w:w="839" w:type="pct"/>
            <w:tcBorders>
              <w:top w:val="single" w:sz="4" w:space="0" w:color="000000"/>
              <w:left w:val="single" w:sz="4" w:space="0" w:color="000000"/>
              <w:bottom w:val="single" w:sz="4" w:space="0" w:color="000000"/>
              <w:right w:val="single" w:sz="4" w:space="0" w:color="000000"/>
            </w:tcBorders>
          </w:tcPr>
          <w:p w:rsidR="008F2D8A" w:rsidRPr="007173E5" w:rsidRDefault="008F2D8A" w:rsidP="00FD5BF2">
            <w:pPr>
              <w:autoSpaceDE w:val="0"/>
              <w:snapToGrid w:val="0"/>
              <w:spacing w:after="0" w:line="240" w:lineRule="auto"/>
              <w:contextualSpacing/>
              <w:jc w:val="both"/>
              <w:rPr>
                <w:rFonts w:asciiTheme="minorHAnsi" w:hAnsiTheme="minorHAnsi"/>
                <w:color w:val="231F20"/>
                <w:sz w:val="24"/>
                <w:szCs w:val="24"/>
                <w:lang w:val="fr-FR"/>
              </w:rPr>
            </w:pPr>
          </w:p>
        </w:tc>
        <w:tc>
          <w:tcPr>
            <w:tcW w:w="431" w:type="pct"/>
            <w:tcBorders>
              <w:top w:val="single" w:sz="4" w:space="0" w:color="000000"/>
              <w:left w:val="single" w:sz="4" w:space="0" w:color="000000"/>
              <w:bottom w:val="single" w:sz="4" w:space="0" w:color="000000"/>
              <w:right w:val="single" w:sz="4" w:space="0" w:color="000000"/>
            </w:tcBorders>
          </w:tcPr>
          <w:p w:rsidR="008F2D8A" w:rsidRPr="007173E5" w:rsidRDefault="008F2D8A" w:rsidP="00FD5BF2">
            <w:pPr>
              <w:autoSpaceDE w:val="0"/>
              <w:snapToGrid w:val="0"/>
              <w:spacing w:after="0" w:line="240" w:lineRule="auto"/>
              <w:contextualSpacing/>
              <w:jc w:val="both"/>
              <w:rPr>
                <w:rFonts w:asciiTheme="minorHAnsi" w:hAnsiTheme="minorHAnsi"/>
                <w:color w:val="231F20"/>
                <w:sz w:val="24"/>
                <w:szCs w:val="24"/>
                <w:lang w:val="fr-FR"/>
              </w:rPr>
            </w:pPr>
          </w:p>
        </w:tc>
      </w:tr>
      <w:tr w:rsidR="00D67522" w:rsidRPr="00BD274C" w:rsidTr="00010DDC">
        <w:tc>
          <w:tcPr>
            <w:tcW w:w="1886"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pacing w:after="0" w:line="240" w:lineRule="auto"/>
              <w:contextualSpacing/>
              <w:jc w:val="both"/>
              <w:rPr>
                <w:rFonts w:asciiTheme="minorHAnsi" w:hAnsiTheme="minorHAnsi"/>
                <w:color w:val="231F20"/>
                <w:sz w:val="24"/>
                <w:szCs w:val="24"/>
                <w:lang w:val="fr-FR"/>
              </w:rPr>
            </w:pPr>
            <w:r w:rsidRPr="007173E5">
              <w:rPr>
                <w:sz w:val="24"/>
                <w:szCs w:val="24"/>
                <w:u w:val="single"/>
                <w:lang w:val="fr-FR"/>
              </w:rPr>
              <w:t>Gérer les émotions et le stress</w:t>
            </w:r>
            <w:r w:rsidRPr="007173E5">
              <w:rPr>
                <w:color w:val="231F20"/>
                <w:sz w:val="24"/>
                <w:szCs w:val="24"/>
                <w:lang w:val="fr-FR"/>
              </w:rPr>
              <w:t xml:space="preserve"> : Tenir compte de ses propres sentiments et émotions et de ceux des autres; les exprimer de manière appropriée; permettre aux autres de s'exprimer; apprendre à gérer le stress pour libérer la tension et agir efficacement. </w:t>
            </w:r>
          </w:p>
          <w:p w:rsidR="00D67522" w:rsidRPr="007173E5" w:rsidRDefault="00D67522" w:rsidP="00FD5BF2">
            <w:pPr>
              <w:autoSpaceDE w:val="0"/>
              <w:spacing w:after="0" w:line="240" w:lineRule="auto"/>
              <w:contextualSpacing/>
              <w:jc w:val="both"/>
              <w:rPr>
                <w:rFonts w:asciiTheme="minorHAnsi" w:hAnsiTheme="minorHAnsi"/>
                <w:color w:val="231F20"/>
                <w:sz w:val="24"/>
                <w:szCs w:val="24"/>
                <w:lang w:val="fr-FR"/>
              </w:rPr>
            </w:pPr>
            <w:r w:rsidRPr="007173E5">
              <w:rPr>
                <w:color w:val="231F20"/>
                <w:sz w:val="24"/>
                <w:szCs w:val="24"/>
                <w:lang w:val="fr-FR"/>
              </w:rPr>
              <w:t>Reconnaître les signes de stress et créer des opportunités pour en parler à l'ordre du jour durant une supervision.</w:t>
            </w:r>
          </w:p>
        </w:tc>
        <w:tc>
          <w:tcPr>
            <w:tcW w:w="798"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napToGrid w:val="0"/>
              <w:spacing w:after="0" w:line="240" w:lineRule="auto"/>
              <w:contextualSpacing/>
              <w:jc w:val="both"/>
              <w:rPr>
                <w:rFonts w:asciiTheme="minorHAnsi" w:hAnsiTheme="minorHAnsi"/>
                <w:color w:val="231F20"/>
                <w:sz w:val="24"/>
                <w:szCs w:val="24"/>
                <w:lang w:val="fr-FR"/>
              </w:rPr>
            </w:pPr>
          </w:p>
        </w:tc>
        <w:tc>
          <w:tcPr>
            <w:tcW w:w="149"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napToGrid w:val="0"/>
              <w:spacing w:after="0" w:line="240" w:lineRule="auto"/>
              <w:contextualSpacing/>
              <w:jc w:val="both"/>
              <w:rPr>
                <w:rFonts w:asciiTheme="minorHAnsi" w:hAnsiTheme="minorHAnsi"/>
                <w:color w:val="231F20"/>
                <w:sz w:val="24"/>
                <w:szCs w:val="24"/>
                <w:lang w:val="fr-FR"/>
              </w:rPr>
            </w:pPr>
          </w:p>
        </w:tc>
        <w:tc>
          <w:tcPr>
            <w:tcW w:w="749"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napToGrid w:val="0"/>
              <w:spacing w:after="0" w:line="240" w:lineRule="auto"/>
              <w:contextualSpacing/>
              <w:jc w:val="both"/>
              <w:rPr>
                <w:rFonts w:asciiTheme="minorHAnsi" w:hAnsiTheme="minorHAnsi"/>
                <w:color w:val="231F20"/>
                <w:sz w:val="24"/>
                <w:szCs w:val="24"/>
                <w:lang w:val="fr-FR"/>
              </w:rPr>
            </w:pPr>
          </w:p>
        </w:tc>
        <w:tc>
          <w:tcPr>
            <w:tcW w:w="149"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napToGrid w:val="0"/>
              <w:spacing w:after="0" w:line="240" w:lineRule="auto"/>
              <w:contextualSpacing/>
              <w:jc w:val="both"/>
              <w:rPr>
                <w:rFonts w:asciiTheme="minorHAnsi" w:hAnsiTheme="minorHAnsi"/>
                <w:color w:val="231F20"/>
                <w:sz w:val="24"/>
                <w:szCs w:val="24"/>
                <w:lang w:val="fr-FR"/>
              </w:rPr>
            </w:pPr>
          </w:p>
        </w:tc>
        <w:tc>
          <w:tcPr>
            <w:tcW w:w="839"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napToGrid w:val="0"/>
              <w:spacing w:after="0" w:line="240" w:lineRule="auto"/>
              <w:contextualSpacing/>
              <w:jc w:val="both"/>
              <w:rPr>
                <w:rFonts w:asciiTheme="minorHAnsi" w:hAnsiTheme="minorHAnsi"/>
                <w:color w:val="231F20"/>
                <w:sz w:val="24"/>
                <w:szCs w:val="24"/>
                <w:lang w:val="fr-FR"/>
              </w:rPr>
            </w:pPr>
          </w:p>
        </w:tc>
        <w:tc>
          <w:tcPr>
            <w:tcW w:w="431"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napToGrid w:val="0"/>
              <w:spacing w:after="0" w:line="240" w:lineRule="auto"/>
              <w:contextualSpacing/>
              <w:jc w:val="both"/>
              <w:rPr>
                <w:rFonts w:asciiTheme="minorHAnsi" w:hAnsiTheme="minorHAnsi"/>
                <w:color w:val="231F20"/>
                <w:sz w:val="24"/>
                <w:szCs w:val="24"/>
                <w:lang w:val="fr-FR"/>
              </w:rPr>
            </w:pPr>
          </w:p>
        </w:tc>
      </w:tr>
      <w:tr w:rsidR="00010DDC" w:rsidRPr="00BD274C" w:rsidTr="00010DDC">
        <w:tc>
          <w:tcPr>
            <w:tcW w:w="1886" w:type="pct"/>
            <w:tcBorders>
              <w:top w:val="single" w:sz="4" w:space="0" w:color="000000"/>
              <w:left w:val="single" w:sz="4" w:space="0" w:color="000000"/>
              <w:bottom w:val="single" w:sz="4" w:space="0" w:color="000000"/>
              <w:right w:val="single" w:sz="4" w:space="0" w:color="000000"/>
            </w:tcBorders>
          </w:tcPr>
          <w:p w:rsidR="00010DDC" w:rsidRPr="007173E5" w:rsidRDefault="00010DDC" w:rsidP="00010DDC">
            <w:pPr>
              <w:autoSpaceDE w:val="0"/>
              <w:autoSpaceDN w:val="0"/>
              <w:adjustRightInd w:val="0"/>
              <w:spacing w:after="0" w:line="240" w:lineRule="auto"/>
              <w:rPr>
                <w:rFonts w:asciiTheme="minorHAnsi" w:hAnsiTheme="minorHAnsi" w:cs="Tahoma"/>
                <w:bCs/>
                <w:color w:val="0070C0"/>
                <w:sz w:val="24"/>
                <w:lang w:val="fr-FR"/>
              </w:rPr>
            </w:pPr>
            <w:r w:rsidRPr="007173E5">
              <w:rPr>
                <w:rFonts w:cs="Tahoma"/>
                <w:bCs/>
                <w:color w:val="0070C0"/>
                <w:sz w:val="24"/>
                <w:u w:val="single"/>
                <w:lang w:val="fr-FR"/>
              </w:rPr>
              <w:t>Intégrité (1)</w:t>
            </w:r>
            <w:r w:rsidRPr="007173E5">
              <w:rPr>
                <w:rFonts w:cs="Tahoma"/>
                <w:bCs/>
                <w:color w:val="0070C0"/>
                <w:sz w:val="24"/>
                <w:lang w:val="fr-FR"/>
              </w:rPr>
              <w:t xml:space="preserve"> : Travailler dans un cadre de valeurs et d'éthique humanitaires clairement comprises. Ne pas abuser de son propre pouvoir ou position. Résister à la pression politique lors de la prise de décisions; faire preuve de cohérence entre les principes déclarés et le comportement, agir sans considération de gain personnel.</w:t>
            </w:r>
          </w:p>
        </w:tc>
        <w:tc>
          <w:tcPr>
            <w:tcW w:w="798" w:type="pct"/>
            <w:tcBorders>
              <w:top w:val="single" w:sz="4" w:space="0" w:color="000000"/>
              <w:left w:val="single" w:sz="4" w:space="0" w:color="000000"/>
              <w:bottom w:val="single" w:sz="4" w:space="0" w:color="000000"/>
              <w:right w:val="single" w:sz="4" w:space="0" w:color="000000"/>
            </w:tcBorders>
          </w:tcPr>
          <w:p w:rsidR="00010DDC" w:rsidRPr="007173E5" w:rsidRDefault="00010DDC" w:rsidP="00FD5BF2">
            <w:pPr>
              <w:autoSpaceDE w:val="0"/>
              <w:snapToGrid w:val="0"/>
              <w:spacing w:after="0" w:line="240" w:lineRule="auto"/>
              <w:contextualSpacing/>
              <w:jc w:val="both"/>
              <w:rPr>
                <w:rFonts w:asciiTheme="minorHAnsi" w:hAnsiTheme="minorHAnsi"/>
                <w:color w:val="231F20"/>
                <w:sz w:val="24"/>
                <w:szCs w:val="24"/>
                <w:lang w:val="fr-FR"/>
              </w:rPr>
            </w:pPr>
          </w:p>
        </w:tc>
        <w:tc>
          <w:tcPr>
            <w:tcW w:w="149" w:type="pct"/>
            <w:tcBorders>
              <w:top w:val="single" w:sz="4" w:space="0" w:color="000000"/>
              <w:left w:val="single" w:sz="4" w:space="0" w:color="000000"/>
              <w:bottom w:val="single" w:sz="4" w:space="0" w:color="000000"/>
              <w:right w:val="single" w:sz="4" w:space="0" w:color="000000"/>
            </w:tcBorders>
          </w:tcPr>
          <w:p w:rsidR="00010DDC" w:rsidRPr="007173E5" w:rsidRDefault="00010DDC" w:rsidP="00FD5BF2">
            <w:pPr>
              <w:autoSpaceDE w:val="0"/>
              <w:snapToGrid w:val="0"/>
              <w:spacing w:after="0" w:line="240" w:lineRule="auto"/>
              <w:contextualSpacing/>
              <w:jc w:val="both"/>
              <w:rPr>
                <w:rFonts w:asciiTheme="minorHAnsi" w:hAnsiTheme="minorHAnsi"/>
                <w:color w:val="231F20"/>
                <w:sz w:val="24"/>
                <w:szCs w:val="24"/>
                <w:lang w:val="fr-FR"/>
              </w:rPr>
            </w:pPr>
          </w:p>
        </w:tc>
        <w:tc>
          <w:tcPr>
            <w:tcW w:w="749" w:type="pct"/>
            <w:tcBorders>
              <w:top w:val="single" w:sz="4" w:space="0" w:color="000000"/>
              <w:left w:val="single" w:sz="4" w:space="0" w:color="000000"/>
              <w:bottom w:val="single" w:sz="4" w:space="0" w:color="000000"/>
              <w:right w:val="single" w:sz="4" w:space="0" w:color="000000"/>
            </w:tcBorders>
          </w:tcPr>
          <w:p w:rsidR="00010DDC" w:rsidRPr="007173E5" w:rsidRDefault="00010DDC" w:rsidP="00FD5BF2">
            <w:pPr>
              <w:autoSpaceDE w:val="0"/>
              <w:snapToGrid w:val="0"/>
              <w:spacing w:after="0" w:line="240" w:lineRule="auto"/>
              <w:contextualSpacing/>
              <w:jc w:val="both"/>
              <w:rPr>
                <w:rFonts w:asciiTheme="minorHAnsi" w:hAnsiTheme="minorHAnsi"/>
                <w:color w:val="231F20"/>
                <w:sz w:val="24"/>
                <w:szCs w:val="24"/>
                <w:lang w:val="fr-FR"/>
              </w:rPr>
            </w:pPr>
          </w:p>
        </w:tc>
        <w:tc>
          <w:tcPr>
            <w:tcW w:w="149" w:type="pct"/>
            <w:tcBorders>
              <w:top w:val="single" w:sz="4" w:space="0" w:color="000000"/>
              <w:left w:val="single" w:sz="4" w:space="0" w:color="000000"/>
              <w:bottom w:val="single" w:sz="4" w:space="0" w:color="000000"/>
              <w:right w:val="single" w:sz="4" w:space="0" w:color="000000"/>
            </w:tcBorders>
          </w:tcPr>
          <w:p w:rsidR="00010DDC" w:rsidRPr="007173E5" w:rsidRDefault="00010DDC" w:rsidP="00FD5BF2">
            <w:pPr>
              <w:autoSpaceDE w:val="0"/>
              <w:snapToGrid w:val="0"/>
              <w:spacing w:after="0" w:line="240" w:lineRule="auto"/>
              <w:contextualSpacing/>
              <w:jc w:val="both"/>
              <w:rPr>
                <w:rFonts w:asciiTheme="minorHAnsi" w:hAnsiTheme="minorHAnsi"/>
                <w:color w:val="231F20"/>
                <w:sz w:val="24"/>
                <w:szCs w:val="24"/>
                <w:lang w:val="fr-FR"/>
              </w:rPr>
            </w:pPr>
          </w:p>
        </w:tc>
        <w:tc>
          <w:tcPr>
            <w:tcW w:w="839" w:type="pct"/>
            <w:tcBorders>
              <w:top w:val="single" w:sz="4" w:space="0" w:color="000000"/>
              <w:left w:val="single" w:sz="4" w:space="0" w:color="000000"/>
              <w:bottom w:val="single" w:sz="4" w:space="0" w:color="000000"/>
              <w:right w:val="single" w:sz="4" w:space="0" w:color="000000"/>
            </w:tcBorders>
          </w:tcPr>
          <w:p w:rsidR="00010DDC" w:rsidRPr="007173E5" w:rsidRDefault="00010DDC" w:rsidP="00FD5BF2">
            <w:pPr>
              <w:autoSpaceDE w:val="0"/>
              <w:snapToGrid w:val="0"/>
              <w:spacing w:after="0" w:line="240" w:lineRule="auto"/>
              <w:contextualSpacing/>
              <w:jc w:val="both"/>
              <w:rPr>
                <w:rFonts w:asciiTheme="minorHAnsi" w:hAnsiTheme="minorHAnsi"/>
                <w:color w:val="231F20"/>
                <w:sz w:val="24"/>
                <w:szCs w:val="24"/>
                <w:lang w:val="fr-FR"/>
              </w:rPr>
            </w:pPr>
          </w:p>
        </w:tc>
        <w:tc>
          <w:tcPr>
            <w:tcW w:w="431" w:type="pct"/>
            <w:tcBorders>
              <w:top w:val="single" w:sz="4" w:space="0" w:color="000000"/>
              <w:left w:val="single" w:sz="4" w:space="0" w:color="000000"/>
              <w:bottom w:val="single" w:sz="4" w:space="0" w:color="000000"/>
              <w:right w:val="single" w:sz="4" w:space="0" w:color="000000"/>
            </w:tcBorders>
          </w:tcPr>
          <w:p w:rsidR="00010DDC" w:rsidRPr="007173E5" w:rsidRDefault="00010DDC" w:rsidP="00FD5BF2">
            <w:pPr>
              <w:autoSpaceDE w:val="0"/>
              <w:snapToGrid w:val="0"/>
              <w:spacing w:after="0" w:line="240" w:lineRule="auto"/>
              <w:contextualSpacing/>
              <w:jc w:val="both"/>
              <w:rPr>
                <w:rFonts w:asciiTheme="minorHAnsi" w:hAnsiTheme="minorHAnsi"/>
                <w:color w:val="231F20"/>
                <w:sz w:val="24"/>
                <w:szCs w:val="24"/>
                <w:lang w:val="fr-FR"/>
              </w:rPr>
            </w:pPr>
          </w:p>
        </w:tc>
      </w:tr>
      <w:tr w:rsidR="0031653A" w:rsidRPr="00FD5BF2" w:rsidTr="00010DDC">
        <w:trPr>
          <w:trHeight w:val="389"/>
        </w:trPr>
        <w:tc>
          <w:tcPr>
            <w:tcW w:w="5000" w:type="pct"/>
            <w:gridSpan w:val="7"/>
            <w:tcBorders>
              <w:top w:val="single" w:sz="4" w:space="0" w:color="000000"/>
              <w:left w:val="single" w:sz="4" w:space="0" w:color="000000"/>
              <w:bottom w:val="single" w:sz="4" w:space="0" w:color="000000"/>
              <w:right w:val="single" w:sz="4" w:space="0" w:color="000000"/>
            </w:tcBorders>
            <w:shd w:val="clear" w:color="auto" w:fill="EEECE1" w:themeFill="background2"/>
          </w:tcPr>
          <w:p w:rsidR="0031653A" w:rsidRPr="0031653A" w:rsidRDefault="0031653A" w:rsidP="0031653A">
            <w:pPr>
              <w:autoSpaceDE w:val="0"/>
              <w:snapToGrid w:val="0"/>
              <w:spacing w:after="0" w:line="240" w:lineRule="auto"/>
              <w:contextualSpacing/>
              <w:jc w:val="center"/>
              <w:rPr>
                <w:rFonts w:asciiTheme="minorHAnsi" w:hAnsiTheme="minorHAnsi"/>
                <w:b/>
                <w:color w:val="231F20"/>
                <w:sz w:val="24"/>
                <w:szCs w:val="24"/>
              </w:rPr>
            </w:pPr>
            <w:proofErr w:type="spellStart"/>
            <w:r>
              <w:rPr>
                <w:b/>
                <w:color w:val="231F20"/>
                <w:sz w:val="24"/>
                <w:szCs w:val="24"/>
              </w:rPr>
              <w:lastRenderedPageBreak/>
              <w:t>Compétences</w:t>
            </w:r>
            <w:proofErr w:type="spellEnd"/>
            <w:r>
              <w:rPr>
                <w:b/>
                <w:color w:val="231F20"/>
                <w:sz w:val="24"/>
                <w:szCs w:val="24"/>
              </w:rPr>
              <w:t xml:space="preserve"> </w:t>
            </w:r>
            <w:proofErr w:type="spellStart"/>
            <w:r>
              <w:rPr>
                <w:b/>
                <w:color w:val="231F20"/>
                <w:sz w:val="24"/>
                <w:szCs w:val="24"/>
              </w:rPr>
              <w:t>sociales</w:t>
            </w:r>
            <w:proofErr w:type="spellEnd"/>
          </w:p>
        </w:tc>
      </w:tr>
      <w:tr w:rsidR="00D67522" w:rsidRPr="00BD274C" w:rsidTr="008F2D8A">
        <w:trPr>
          <w:trHeight w:val="240"/>
        </w:trPr>
        <w:tc>
          <w:tcPr>
            <w:tcW w:w="1886"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snapToGrid w:val="0"/>
              <w:spacing w:after="0" w:line="240" w:lineRule="auto"/>
              <w:contextualSpacing/>
              <w:jc w:val="both"/>
              <w:rPr>
                <w:rFonts w:asciiTheme="minorHAnsi" w:hAnsiTheme="minorHAnsi"/>
                <w:sz w:val="24"/>
                <w:szCs w:val="24"/>
                <w:lang w:val="fr-FR"/>
              </w:rPr>
            </w:pPr>
            <w:r w:rsidRPr="007173E5">
              <w:rPr>
                <w:sz w:val="24"/>
                <w:szCs w:val="24"/>
                <w:u w:val="single"/>
                <w:lang w:val="fr-FR"/>
              </w:rPr>
              <w:t>Communiquer, écouter l'autre personne</w:t>
            </w:r>
            <w:r w:rsidRPr="007173E5">
              <w:rPr>
                <w:sz w:val="24"/>
                <w:szCs w:val="24"/>
                <w:lang w:val="fr-FR"/>
              </w:rPr>
              <w:t xml:space="preserve"> : </w:t>
            </w:r>
            <w:r w:rsidRPr="007173E5">
              <w:rPr>
                <w:color w:val="231F20"/>
                <w:sz w:val="24"/>
                <w:szCs w:val="24"/>
                <w:lang w:val="fr-FR"/>
              </w:rPr>
              <w:t>Communiquer de manière claire, concise, responsable et avec respect; adapter la communication et les messages aux enfants et aux adultes à divers niveaux de capacité; faire preuve d'une écoute active.</w:t>
            </w:r>
          </w:p>
        </w:tc>
        <w:tc>
          <w:tcPr>
            <w:tcW w:w="798"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napToGrid w:val="0"/>
              <w:spacing w:after="0" w:line="240" w:lineRule="auto"/>
              <w:contextualSpacing/>
              <w:jc w:val="both"/>
              <w:rPr>
                <w:rFonts w:asciiTheme="minorHAnsi" w:hAnsiTheme="minorHAnsi"/>
                <w:color w:val="231F20"/>
                <w:sz w:val="24"/>
                <w:szCs w:val="24"/>
                <w:lang w:val="fr-FR"/>
              </w:rPr>
            </w:pPr>
          </w:p>
        </w:tc>
        <w:tc>
          <w:tcPr>
            <w:tcW w:w="149"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napToGrid w:val="0"/>
              <w:spacing w:after="0" w:line="240" w:lineRule="auto"/>
              <w:contextualSpacing/>
              <w:jc w:val="both"/>
              <w:rPr>
                <w:rFonts w:asciiTheme="minorHAnsi" w:hAnsiTheme="minorHAnsi"/>
                <w:i/>
                <w:color w:val="231F20"/>
                <w:sz w:val="24"/>
                <w:szCs w:val="24"/>
                <w:lang w:val="fr-FR"/>
              </w:rPr>
            </w:pPr>
          </w:p>
        </w:tc>
        <w:tc>
          <w:tcPr>
            <w:tcW w:w="749"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napToGrid w:val="0"/>
              <w:spacing w:after="0" w:line="240" w:lineRule="auto"/>
              <w:contextualSpacing/>
              <w:jc w:val="both"/>
              <w:rPr>
                <w:rFonts w:asciiTheme="minorHAnsi" w:hAnsiTheme="minorHAnsi"/>
                <w:i/>
                <w:color w:val="231F20"/>
                <w:sz w:val="24"/>
                <w:szCs w:val="24"/>
                <w:lang w:val="fr-FR"/>
              </w:rPr>
            </w:pPr>
          </w:p>
        </w:tc>
        <w:tc>
          <w:tcPr>
            <w:tcW w:w="149"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napToGrid w:val="0"/>
              <w:spacing w:after="0" w:line="240" w:lineRule="auto"/>
              <w:contextualSpacing/>
              <w:jc w:val="both"/>
              <w:rPr>
                <w:rFonts w:asciiTheme="minorHAnsi" w:hAnsiTheme="minorHAnsi"/>
                <w:i/>
                <w:color w:val="231F20"/>
                <w:sz w:val="24"/>
                <w:szCs w:val="24"/>
                <w:lang w:val="fr-FR"/>
              </w:rPr>
            </w:pPr>
          </w:p>
        </w:tc>
        <w:tc>
          <w:tcPr>
            <w:tcW w:w="839"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napToGrid w:val="0"/>
              <w:spacing w:after="0" w:line="240" w:lineRule="auto"/>
              <w:contextualSpacing/>
              <w:jc w:val="both"/>
              <w:rPr>
                <w:rFonts w:asciiTheme="minorHAnsi" w:hAnsiTheme="minorHAnsi"/>
                <w:i/>
                <w:color w:val="231F20"/>
                <w:sz w:val="24"/>
                <w:szCs w:val="24"/>
                <w:lang w:val="fr-FR"/>
              </w:rPr>
            </w:pPr>
          </w:p>
        </w:tc>
        <w:tc>
          <w:tcPr>
            <w:tcW w:w="431"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napToGrid w:val="0"/>
              <w:spacing w:after="0" w:line="240" w:lineRule="auto"/>
              <w:contextualSpacing/>
              <w:jc w:val="both"/>
              <w:rPr>
                <w:rFonts w:asciiTheme="minorHAnsi" w:hAnsiTheme="minorHAnsi"/>
                <w:i/>
                <w:color w:val="231F20"/>
                <w:sz w:val="24"/>
                <w:szCs w:val="24"/>
                <w:lang w:val="fr-FR"/>
              </w:rPr>
            </w:pPr>
          </w:p>
        </w:tc>
      </w:tr>
      <w:tr w:rsidR="00010DDC" w:rsidRPr="00BD274C" w:rsidTr="00F15D75">
        <w:trPr>
          <w:trHeight w:val="981"/>
        </w:trPr>
        <w:tc>
          <w:tcPr>
            <w:tcW w:w="1886" w:type="pct"/>
            <w:tcBorders>
              <w:top w:val="single" w:sz="4" w:space="0" w:color="000000"/>
              <w:left w:val="single" w:sz="4" w:space="0" w:color="000000"/>
              <w:bottom w:val="single" w:sz="4" w:space="0" w:color="000000"/>
              <w:right w:val="single" w:sz="4" w:space="0" w:color="000000"/>
            </w:tcBorders>
          </w:tcPr>
          <w:p w:rsidR="00010DDC" w:rsidRPr="007173E5" w:rsidRDefault="00010DDC" w:rsidP="00FD5BF2">
            <w:pPr>
              <w:snapToGrid w:val="0"/>
              <w:spacing w:after="0" w:line="240" w:lineRule="auto"/>
              <w:contextualSpacing/>
              <w:jc w:val="both"/>
              <w:rPr>
                <w:rFonts w:asciiTheme="minorHAnsi" w:hAnsiTheme="minorHAnsi"/>
                <w:sz w:val="24"/>
                <w:szCs w:val="24"/>
                <w:u w:val="single"/>
                <w:lang w:val="fr-FR"/>
              </w:rPr>
            </w:pPr>
            <w:r w:rsidRPr="007173E5">
              <w:rPr>
                <w:rFonts w:cs="Tahoma"/>
                <w:color w:val="0070C0"/>
                <w:sz w:val="24"/>
                <w:szCs w:val="28"/>
                <w:u w:val="single"/>
                <w:lang w:val="fr-FR"/>
              </w:rPr>
              <w:t xml:space="preserve">Communication (1) : </w:t>
            </w:r>
            <w:r w:rsidRPr="007173E5">
              <w:rPr>
                <w:rFonts w:cs="Tahoma"/>
                <w:color w:val="0070C0"/>
                <w:sz w:val="24"/>
                <w:szCs w:val="28"/>
                <w:lang w:val="fr-FR"/>
              </w:rPr>
              <w:t>S'exprimer verbalement de manière claire et cohérente; écouter activement les autres en réfléchissant ultérieurement à ce qui a été dit; adapter le ton, le style et le format à ses interlocuteurs, particulièrement d'une culture à l'autre; surmonter les barrières dues à la langue.</w:t>
            </w:r>
          </w:p>
        </w:tc>
        <w:tc>
          <w:tcPr>
            <w:tcW w:w="798" w:type="pct"/>
            <w:tcBorders>
              <w:top w:val="single" w:sz="4" w:space="0" w:color="000000"/>
              <w:left w:val="single" w:sz="4" w:space="0" w:color="000000"/>
              <w:bottom w:val="single" w:sz="4" w:space="0" w:color="000000"/>
              <w:right w:val="single" w:sz="4" w:space="0" w:color="000000"/>
            </w:tcBorders>
          </w:tcPr>
          <w:p w:rsidR="00010DDC" w:rsidRPr="007173E5" w:rsidRDefault="00010DDC" w:rsidP="00FD5BF2">
            <w:pPr>
              <w:autoSpaceDE w:val="0"/>
              <w:snapToGrid w:val="0"/>
              <w:spacing w:after="0" w:line="240" w:lineRule="auto"/>
              <w:contextualSpacing/>
              <w:jc w:val="both"/>
              <w:rPr>
                <w:rFonts w:asciiTheme="minorHAnsi" w:hAnsiTheme="minorHAnsi"/>
                <w:color w:val="231F20"/>
                <w:sz w:val="24"/>
                <w:szCs w:val="24"/>
                <w:lang w:val="fr-FR"/>
              </w:rPr>
            </w:pPr>
          </w:p>
        </w:tc>
        <w:tc>
          <w:tcPr>
            <w:tcW w:w="149" w:type="pct"/>
            <w:tcBorders>
              <w:top w:val="single" w:sz="4" w:space="0" w:color="000000"/>
              <w:left w:val="single" w:sz="4" w:space="0" w:color="000000"/>
              <w:bottom w:val="single" w:sz="4" w:space="0" w:color="000000"/>
              <w:right w:val="single" w:sz="4" w:space="0" w:color="000000"/>
            </w:tcBorders>
          </w:tcPr>
          <w:p w:rsidR="00010DDC" w:rsidRPr="007173E5" w:rsidRDefault="00010DDC" w:rsidP="00FD5BF2">
            <w:pPr>
              <w:autoSpaceDE w:val="0"/>
              <w:snapToGrid w:val="0"/>
              <w:spacing w:after="0" w:line="240" w:lineRule="auto"/>
              <w:contextualSpacing/>
              <w:jc w:val="both"/>
              <w:rPr>
                <w:rFonts w:asciiTheme="minorHAnsi" w:hAnsiTheme="minorHAnsi"/>
                <w:i/>
                <w:color w:val="231F20"/>
                <w:sz w:val="24"/>
                <w:szCs w:val="24"/>
                <w:lang w:val="fr-FR"/>
              </w:rPr>
            </w:pPr>
          </w:p>
        </w:tc>
        <w:tc>
          <w:tcPr>
            <w:tcW w:w="749" w:type="pct"/>
            <w:tcBorders>
              <w:top w:val="single" w:sz="4" w:space="0" w:color="000000"/>
              <w:left w:val="single" w:sz="4" w:space="0" w:color="000000"/>
              <w:bottom w:val="single" w:sz="4" w:space="0" w:color="000000"/>
              <w:right w:val="single" w:sz="4" w:space="0" w:color="000000"/>
            </w:tcBorders>
          </w:tcPr>
          <w:p w:rsidR="00010DDC" w:rsidRPr="007173E5" w:rsidRDefault="00010DDC" w:rsidP="00FD5BF2">
            <w:pPr>
              <w:autoSpaceDE w:val="0"/>
              <w:snapToGrid w:val="0"/>
              <w:spacing w:after="0" w:line="240" w:lineRule="auto"/>
              <w:contextualSpacing/>
              <w:jc w:val="both"/>
              <w:rPr>
                <w:rFonts w:asciiTheme="minorHAnsi" w:hAnsiTheme="minorHAnsi"/>
                <w:i/>
                <w:color w:val="231F20"/>
                <w:sz w:val="24"/>
                <w:szCs w:val="24"/>
                <w:lang w:val="fr-FR"/>
              </w:rPr>
            </w:pPr>
          </w:p>
        </w:tc>
        <w:tc>
          <w:tcPr>
            <w:tcW w:w="149" w:type="pct"/>
            <w:tcBorders>
              <w:top w:val="single" w:sz="4" w:space="0" w:color="000000"/>
              <w:left w:val="single" w:sz="4" w:space="0" w:color="000000"/>
              <w:bottom w:val="single" w:sz="4" w:space="0" w:color="000000"/>
              <w:right w:val="single" w:sz="4" w:space="0" w:color="000000"/>
            </w:tcBorders>
          </w:tcPr>
          <w:p w:rsidR="00010DDC" w:rsidRPr="007173E5" w:rsidRDefault="00010DDC" w:rsidP="00FD5BF2">
            <w:pPr>
              <w:autoSpaceDE w:val="0"/>
              <w:snapToGrid w:val="0"/>
              <w:spacing w:after="0" w:line="240" w:lineRule="auto"/>
              <w:contextualSpacing/>
              <w:jc w:val="both"/>
              <w:rPr>
                <w:rFonts w:asciiTheme="minorHAnsi" w:hAnsiTheme="minorHAnsi"/>
                <w:i/>
                <w:color w:val="231F20"/>
                <w:sz w:val="24"/>
                <w:szCs w:val="24"/>
                <w:lang w:val="fr-FR"/>
              </w:rPr>
            </w:pPr>
          </w:p>
        </w:tc>
        <w:tc>
          <w:tcPr>
            <w:tcW w:w="839" w:type="pct"/>
            <w:tcBorders>
              <w:top w:val="single" w:sz="4" w:space="0" w:color="000000"/>
              <w:left w:val="single" w:sz="4" w:space="0" w:color="000000"/>
              <w:bottom w:val="single" w:sz="4" w:space="0" w:color="000000"/>
              <w:right w:val="single" w:sz="4" w:space="0" w:color="000000"/>
            </w:tcBorders>
          </w:tcPr>
          <w:p w:rsidR="00010DDC" w:rsidRPr="007173E5" w:rsidRDefault="00010DDC" w:rsidP="00FD5BF2">
            <w:pPr>
              <w:autoSpaceDE w:val="0"/>
              <w:snapToGrid w:val="0"/>
              <w:spacing w:after="0" w:line="240" w:lineRule="auto"/>
              <w:contextualSpacing/>
              <w:jc w:val="both"/>
              <w:rPr>
                <w:rFonts w:asciiTheme="minorHAnsi" w:hAnsiTheme="minorHAnsi"/>
                <w:i/>
                <w:color w:val="231F20"/>
                <w:sz w:val="24"/>
                <w:szCs w:val="24"/>
                <w:lang w:val="fr-FR"/>
              </w:rPr>
            </w:pPr>
          </w:p>
        </w:tc>
        <w:tc>
          <w:tcPr>
            <w:tcW w:w="431" w:type="pct"/>
            <w:tcBorders>
              <w:top w:val="single" w:sz="4" w:space="0" w:color="000000"/>
              <w:left w:val="single" w:sz="4" w:space="0" w:color="000000"/>
              <w:bottom w:val="single" w:sz="4" w:space="0" w:color="000000"/>
              <w:right w:val="single" w:sz="4" w:space="0" w:color="000000"/>
            </w:tcBorders>
          </w:tcPr>
          <w:p w:rsidR="00010DDC" w:rsidRPr="007173E5" w:rsidRDefault="00010DDC" w:rsidP="00FD5BF2">
            <w:pPr>
              <w:autoSpaceDE w:val="0"/>
              <w:snapToGrid w:val="0"/>
              <w:spacing w:after="0" w:line="240" w:lineRule="auto"/>
              <w:contextualSpacing/>
              <w:jc w:val="both"/>
              <w:rPr>
                <w:rFonts w:asciiTheme="minorHAnsi" w:hAnsiTheme="minorHAnsi"/>
                <w:i/>
                <w:color w:val="231F20"/>
                <w:sz w:val="24"/>
                <w:szCs w:val="24"/>
                <w:lang w:val="fr-FR"/>
              </w:rPr>
            </w:pPr>
          </w:p>
        </w:tc>
      </w:tr>
      <w:tr w:rsidR="008F2D8A" w:rsidRPr="00BD274C" w:rsidTr="00F15D75">
        <w:trPr>
          <w:trHeight w:val="981"/>
        </w:trPr>
        <w:tc>
          <w:tcPr>
            <w:tcW w:w="1886" w:type="pct"/>
            <w:tcBorders>
              <w:top w:val="single" w:sz="4" w:space="0" w:color="000000"/>
              <w:left w:val="single" w:sz="4" w:space="0" w:color="000000"/>
              <w:bottom w:val="single" w:sz="4" w:space="0" w:color="000000"/>
              <w:right w:val="single" w:sz="4" w:space="0" w:color="000000"/>
            </w:tcBorders>
          </w:tcPr>
          <w:p w:rsidR="008F2D8A" w:rsidRPr="007173E5" w:rsidRDefault="008F2D8A" w:rsidP="008F2D8A">
            <w:pPr>
              <w:pStyle w:val="Corpsdetexte3"/>
              <w:tabs>
                <w:tab w:val="left" w:pos="2161"/>
                <w:tab w:val="left" w:pos="2869"/>
              </w:tabs>
              <w:spacing w:after="0" w:line="240" w:lineRule="auto"/>
              <w:rPr>
                <w:rFonts w:asciiTheme="minorHAnsi" w:eastAsia="MS Mincho" w:hAnsiTheme="minorHAnsi" w:cs="Tahoma"/>
                <w:color w:val="0070C0"/>
                <w:sz w:val="24"/>
                <w:szCs w:val="28"/>
                <w:u w:val="single"/>
                <w:lang w:val="fr-FR" w:eastAsia="ja-JP"/>
              </w:rPr>
            </w:pPr>
            <w:r w:rsidRPr="007173E5">
              <w:rPr>
                <w:rFonts w:cs="Tahoma"/>
                <w:color w:val="0070C0"/>
                <w:sz w:val="24"/>
                <w:szCs w:val="28"/>
                <w:u w:val="single"/>
                <w:lang w:val="fr-FR"/>
              </w:rPr>
              <w:t xml:space="preserve">Créer un climat de confiance (2) : </w:t>
            </w:r>
            <w:r w:rsidRPr="007173E5">
              <w:rPr>
                <w:rFonts w:cs="Tahoma"/>
                <w:color w:val="0070C0"/>
                <w:sz w:val="24"/>
                <w:szCs w:val="28"/>
                <w:lang w:val="fr-FR"/>
              </w:rPr>
              <w:t>Créer et préserver un environnement dans lequel les autres peuvent parler et agir sans crainte de répercussions.</w:t>
            </w:r>
          </w:p>
        </w:tc>
        <w:tc>
          <w:tcPr>
            <w:tcW w:w="798" w:type="pct"/>
            <w:tcBorders>
              <w:top w:val="single" w:sz="4" w:space="0" w:color="000000"/>
              <w:left w:val="single" w:sz="4" w:space="0" w:color="000000"/>
              <w:bottom w:val="single" w:sz="4" w:space="0" w:color="000000"/>
              <w:right w:val="single" w:sz="4" w:space="0" w:color="000000"/>
            </w:tcBorders>
          </w:tcPr>
          <w:p w:rsidR="008F2D8A" w:rsidRPr="007173E5" w:rsidRDefault="008F2D8A" w:rsidP="00FD5BF2">
            <w:pPr>
              <w:autoSpaceDE w:val="0"/>
              <w:snapToGrid w:val="0"/>
              <w:spacing w:after="0" w:line="240" w:lineRule="auto"/>
              <w:contextualSpacing/>
              <w:jc w:val="both"/>
              <w:rPr>
                <w:rFonts w:asciiTheme="minorHAnsi" w:hAnsiTheme="minorHAnsi"/>
                <w:color w:val="231F20"/>
                <w:sz w:val="24"/>
                <w:szCs w:val="24"/>
                <w:lang w:val="fr-FR"/>
              </w:rPr>
            </w:pPr>
          </w:p>
        </w:tc>
        <w:tc>
          <w:tcPr>
            <w:tcW w:w="149" w:type="pct"/>
            <w:tcBorders>
              <w:top w:val="single" w:sz="4" w:space="0" w:color="000000"/>
              <w:left w:val="single" w:sz="4" w:space="0" w:color="000000"/>
              <w:bottom w:val="single" w:sz="4" w:space="0" w:color="000000"/>
              <w:right w:val="single" w:sz="4" w:space="0" w:color="000000"/>
            </w:tcBorders>
          </w:tcPr>
          <w:p w:rsidR="008F2D8A" w:rsidRPr="007173E5" w:rsidRDefault="008F2D8A" w:rsidP="00FD5BF2">
            <w:pPr>
              <w:autoSpaceDE w:val="0"/>
              <w:snapToGrid w:val="0"/>
              <w:spacing w:after="0" w:line="240" w:lineRule="auto"/>
              <w:contextualSpacing/>
              <w:jc w:val="both"/>
              <w:rPr>
                <w:rFonts w:asciiTheme="minorHAnsi" w:hAnsiTheme="minorHAnsi"/>
                <w:i/>
                <w:color w:val="231F20"/>
                <w:sz w:val="24"/>
                <w:szCs w:val="24"/>
                <w:lang w:val="fr-FR"/>
              </w:rPr>
            </w:pPr>
          </w:p>
        </w:tc>
        <w:tc>
          <w:tcPr>
            <w:tcW w:w="749" w:type="pct"/>
            <w:tcBorders>
              <w:top w:val="single" w:sz="4" w:space="0" w:color="000000"/>
              <w:left w:val="single" w:sz="4" w:space="0" w:color="000000"/>
              <w:bottom w:val="single" w:sz="4" w:space="0" w:color="000000"/>
              <w:right w:val="single" w:sz="4" w:space="0" w:color="000000"/>
            </w:tcBorders>
          </w:tcPr>
          <w:p w:rsidR="008F2D8A" w:rsidRPr="007173E5" w:rsidRDefault="008F2D8A" w:rsidP="00FD5BF2">
            <w:pPr>
              <w:autoSpaceDE w:val="0"/>
              <w:snapToGrid w:val="0"/>
              <w:spacing w:after="0" w:line="240" w:lineRule="auto"/>
              <w:contextualSpacing/>
              <w:jc w:val="both"/>
              <w:rPr>
                <w:rFonts w:asciiTheme="minorHAnsi" w:hAnsiTheme="minorHAnsi"/>
                <w:i/>
                <w:color w:val="231F20"/>
                <w:sz w:val="24"/>
                <w:szCs w:val="24"/>
                <w:lang w:val="fr-FR"/>
              </w:rPr>
            </w:pPr>
          </w:p>
        </w:tc>
        <w:tc>
          <w:tcPr>
            <w:tcW w:w="149" w:type="pct"/>
            <w:tcBorders>
              <w:top w:val="single" w:sz="4" w:space="0" w:color="000000"/>
              <w:left w:val="single" w:sz="4" w:space="0" w:color="000000"/>
              <w:bottom w:val="single" w:sz="4" w:space="0" w:color="000000"/>
              <w:right w:val="single" w:sz="4" w:space="0" w:color="000000"/>
            </w:tcBorders>
          </w:tcPr>
          <w:p w:rsidR="008F2D8A" w:rsidRPr="007173E5" w:rsidRDefault="008F2D8A" w:rsidP="00FD5BF2">
            <w:pPr>
              <w:autoSpaceDE w:val="0"/>
              <w:snapToGrid w:val="0"/>
              <w:spacing w:after="0" w:line="240" w:lineRule="auto"/>
              <w:contextualSpacing/>
              <w:jc w:val="both"/>
              <w:rPr>
                <w:rFonts w:asciiTheme="minorHAnsi" w:hAnsiTheme="minorHAnsi"/>
                <w:i/>
                <w:color w:val="231F20"/>
                <w:sz w:val="24"/>
                <w:szCs w:val="24"/>
                <w:lang w:val="fr-FR"/>
              </w:rPr>
            </w:pPr>
          </w:p>
        </w:tc>
        <w:tc>
          <w:tcPr>
            <w:tcW w:w="839" w:type="pct"/>
            <w:tcBorders>
              <w:top w:val="single" w:sz="4" w:space="0" w:color="000000"/>
              <w:left w:val="single" w:sz="4" w:space="0" w:color="000000"/>
              <w:bottom w:val="single" w:sz="4" w:space="0" w:color="000000"/>
              <w:right w:val="single" w:sz="4" w:space="0" w:color="000000"/>
            </w:tcBorders>
          </w:tcPr>
          <w:p w:rsidR="008F2D8A" w:rsidRPr="007173E5" w:rsidRDefault="008F2D8A" w:rsidP="00FD5BF2">
            <w:pPr>
              <w:autoSpaceDE w:val="0"/>
              <w:snapToGrid w:val="0"/>
              <w:spacing w:after="0" w:line="240" w:lineRule="auto"/>
              <w:contextualSpacing/>
              <w:jc w:val="both"/>
              <w:rPr>
                <w:rFonts w:asciiTheme="minorHAnsi" w:hAnsiTheme="minorHAnsi"/>
                <w:i/>
                <w:color w:val="231F20"/>
                <w:sz w:val="24"/>
                <w:szCs w:val="24"/>
                <w:lang w:val="fr-FR"/>
              </w:rPr>
            </w:pPr>
          </w:p>
        </w:tc>
        <w:tc>
          <w:tcPr>
            <w:tcW w:w="431" w:type="pct"/>
            <w:tcBorders>
              <w:top w:val="single" w:sz="4" w:space="0" w:color="000000"/>
              <w:left w:val="single" w:sz="4" w:space="0" w:color="000000"/>
              <w:bottom w:val="single" w:sz="4" w:space="0" w:color="000000"/>
              <w:right w:val="single" w:sz="4" w:space="0" w:color="000000"/>
            </w:tcBorders>
          </w:tcPr>
          <w:p w:rsidR="008F2D8A" w:rsidRPr="007173E5" w:rsidRDefault="008F2D8A" w:rsidP="00FD5BF2">
            <w:pPr>
              <w:autoSpaceDE w:val="0"/>
              <w:snapToGrid w:val="0"/>
              <w:spacing w:after="0" w:line="240" w:lineRule="auto"/>
              <w:contextualSpacing/>
              <w:jc w:val="both"/>
              <w:rPr>
                <w:rFonts w:asciiTheme="minorHAnsi" w:hAnsiTheme="minorHAnsi"/>
                <w:i/>
                <w:color w:val="231F20"/>
                <w:sz w:val="24"/>
                <w:szCs w:val="24"/>
                <w:lang w:val="fr-FR"/>
              </w:rPr>
            </w:pPr>
          </w:p>
        </w:tc>
      </w:tr>
      <w:tr w:rsidR="00D67522" w:rsidRPr="00BD274C" w:rsidTr="00F15D75">
        <w:trPr>
          <w:trHeight w:val="1975"/>
        </w:trPr>
        <w:tc>
          <w:tcPr>
            <w:tcW w:w="1886"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spacing w:after="0" w:line="240" w:lineRule="auto"/>
              <w:contextualSpacing/>
              <w:jc w:val="both"/>
              <w:rPr>
                <w:rFonts w:asciiTheme="minorHAnsi" w:hAnsiTheme="minorHAnsi"/>
                <w:sz w:val="24"/>
                <w:szCs w:val="24"/>
                <w:lang w:val="fr-FR"/>
              </w:rPr>
            </w:pPr>
            <w:r w:rsidRPr="007173E5">
              <w:rPr>
                <w:sz w:val="24"/>
                <w:szCs w:val="24"/>
                <w:u w:val="single"/>
                <w:lang w:val="fr-FR"/>
              </w:rPr>
              <w:t>Négocier, gérer les problèmes et les conflits</w:t>
            </w:r>
            <w:r w:rsidRPr="007173E5">
              <w:rPr>
                <w:sz w:val="24"/>
                <w:szCs w:val="24"/>
                <w:lang w:val="fr-FR"/>
              </w:rPr>
              <w:t xml:space="preserve"> : </w:t>
            </w:r>
            <w:r w:rsidRPr="007173E5">
              <w:rPr>
                <w:color w:val="231F20"/>
                <w:sz w:val="24"/>
                <w:szCs w:val="24"/>
                <w:lang w:val="fr-FR"/>
              </w:rPr>
              <w:t>Aider les enfants et les adultes à faire face à leurs responsabilités et établir un cadre avec des règles claires et des limites; jouer le rôle de médiateur pour trouver des solutions positives et faire en sorte que les enfants et les adultes en tirent une leçon; gérer les conflits de manière positive. Formuler des accords ou des contacts informels de ce que les deux parties attendent; capacité de prendre des décisions.</w:t>
            </w:r>
          </w:p>
        </w:tc>
        <w:tc>
          <w:tcPr>
            <w:tcW w:w="798"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napToGrid w:val="0"/>
              <w:spacing w:after="0" w:line="240" w:lineRule="auto"/>
              <w:contextualSpacing/>
              <w:jc w:val="both"/>
              <w:rPr>
                <w:rFonts w:asciiTheme="minorHAnsi" w:hAnsiTheme="minorHAnsi"/>
                <w:color w:val="231F20"/>
                <w:sz w:val="24"/>
                <w:szCs w:val="24"/>
                <w:lang w:val="fr-FR"/>
              </w:rPr>
            </w:pPr>
          </w:p>
        </w:tc>
        <w:tc>
          <w:tcPr>
            <w:tcW w:w="149"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napToGrid w:val="0"/>
              <w:spacing w:after="0" w:line="240" w:lineRule="auto"/>
              <w:contextualSpacing/>
              <w:jc w:val="both"/>
              <w:rPr>
                <w:rFonts w:asciiTheme="minorHAnsi" w:hAnsiTheme="minorHAnsi"/>
                <w:i/>
                <w:color w:val="231F20"/>
                <w:sz w:val="24"/>
                <w:szCs w:val="24"/>
                <w:lang w:val="fr-FR"/>
              </w:rPr>
            </w:pPr>
          </w:p>
        </w:tc>
        <w:tc>
          <w:tcPr>
            <w:tcW w:w="749"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napToGrid w:val="0"/>
              <w:spacing w:after="0" w:line="240" w:lineRule="auto"/>
              <w:contextualSpacing/>
              <w:jc w:val="both"/>
              <w:rPr>
                <w:rFonts w:asciiTheme="minorHAnsi" w:hAnsiTheme="minorHAnsi"/>
                <w:i/>
                <w:color w:val="231F20"/>
                <w:sz w:val="24"/>
                <w:szCs w:val="24"/>
                <w:lang w:val="fr-FR"/>
              </w:rPr>
            </w:pPr>
          </w:p>
        </w:tc>
        <w:tc>
          <w:tcPr>
            <w:tcW w:w="149"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napToGrid w:val="0"/>
              <w:spacing w:after="0" w:line="240" w:lineRule="auto"/>
              <w:contextualSpacing/>
              <w:jc w:val="both"/>
              <w:rPr>
                <w:rFonts w:asciiTheme="minorHAnsi" w:hAnsiTheme="minorHAnsi"/>
                <w:i/>
                <w:color w:val="231F20"/>
                <w:sz w:val="24"/>
                <w:szCs w:val="24"/>
                <w:lang w:val="fr-FR"/>
              </w:rPr>
            </w:pPr>
          </w:p>
        </w:tc>
        <w:tc>
          <w:tcPr>
            <w:tcW w:w="839"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napToGrid w:val="0"/>
              <w:spacing w:after="0" w:line="240" w:lineRule="auto"/>
              <w:contextualSpacing/>
              <w:jc w:val="both"/>
              <w:rPr>
                <w:rFonts w:asciiTheme="minorHAnsi" w:hAnsiTheme="minorHAnsi"/>
                <w:i/>
                <w:color w:val="231F20"/>
                <w:sz w:val="24"/>
                <w:szCs w:val="24"/>
                <w:lang w:val="fr-FR"/>
              </w:rPr>
            </w:pPr>
          </w:p>
        </w:tc>
        <w:tc>
          <w:tcPr>
            <w:tcW w:w="431"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napToGrid w:val="0"/>
              <w:spacing w:after="0" w:line="240" w:lineRule="auto"/>
              <w:contextualSpacing/>
              <w:jc w:val="both"/>
              <w:rPr>
                <w:rFonts w:asciiTheme="minorHAnsi" w:hAnsiTheme="minorHAnsi"/>
                <w:i/>
                <w:color w:val="231F20"/>
                <w:sz w:val="24"/>
                <w:szCs w:val="24"/>
                <w:lang w:val="fr-FR"/>
              </w:rPr>
            </w:pPr>
          </w:p>
        </w:tc>
      </w:tr>
      <w:tr w:rsidR="00010DDC" w:rsidRPr="00BD274C" w:rsidTr="00010DDC">
        <w:trPr>
          <w:trHeight w:val="1435"/>
        </w:trPr>
        <w:tc>
          <w:tcPr>
            <w:tcW w:w="1886" w:type="pct"/>
            <w:tcBorders>
              <w:top w:val="single" w:sz="4" w:space="0" w:color="000000"/>
              <w:left w:val="single" w:sz="4" w:space="0" w:color="000000"/>
              <w:bottom w:val="single" w:sz="4" w:space="0" w:color="000000"/>
              <w:right w:val="single" w:sz="4" w:space="0" w:color="000000"/>
            </w:tcBorders>
          </w:tcPr>
          <w:p w:rsidR="00010DDC" w:rsidRPr="007173E5" w:rsidRDefault="00010DDC" w:rsidP="00010DDC">
            <w:pPr>
              <w:tabs>
                <w:tab w:val="left" w:pos="2161"/>
                <w:tab w:val="left" w:pos="2869"/>
              </w:tabs>
              <w:snapToGrid w:val="0"/>
              <w:spacing w:after="0" w:line="240" w:lineRule="auto"/>
              <w:jc w:val="both"/>
              <w:rPr>
                <w:rFonts w:asciiTheme="minorHAnsi" w:hAnsiTheme="minorHAnsi" w:cs="Arial"/>
                <w:caps/>
                <w:color w:val="0070C0"/>
                <w:sz w:val="24"/>
                <w:lang w:val="fr-FR"/>
              </w:rPr>
            </w:pPr>
            <w:r w:rsidRPr="007173E5">
              <w:rPr>
                <w:rFonts w:cs="Tahoma"/>
                <w:color w:val="0070C0"/>
                <w:sz w:val="24"/>
                <w:u w:val="single"/>
                <w:lang w:val="fr-FR"/>
              </w:rPr>
              <w:lastRenderedPageBreak/>
              <w:t>Négociation</w:t>
            </w:r>
            <w:r w:rsidRPr="007173E5">
              <w:rPr>
                <w:rFonts w:cs="Tahoma"/>
                <w:color w:val="0070C0"/>
                <w:sz w:val="24"/>
                <w:lang w:val="fr-FR"/>
              </w:rPr>
              <w:t xml:space="preserve"> (1) </w:t>
            </w:r>
            <w:proofErr w:type="gramStart"/>
            <w:r w:rsidRPr="007173E5">
              <w:rPr>
                <w:rFonts w:cs="Tahoma"/>
                <w:color w:val="0070C0"/>
                <w:sz w:val="24"/>
                <w:lang w:val="fr-FR"/>
              </w:rPr>
              <w:t>:  Appliquer</w:t>
            </w:r>
            <w:proofErr w:type="gramEnd"/>
            <w:r w:rsidRPr="007173E5">
              <w:rPr>
                <w:rFonts w:cs="Tahoma"/>
                <w:color w:val="0070C0"/>
                <w:sz w:val="24"/>
                <w:lang w:val="fr-FR"/>
              </w:rPr>
              <w:t xml:space="preserve"> les principes de négociation et rechercher des résultats 'gagnant-gagnant'; adapter le style pour tenir compte des différences culturelles concernant la négociation, présenter ou proposer des moyens alternatifs de faire les choses pour les autres.</w:t>
            </w:r>
          </w:p>
        </w:tc>
        <w:tc>
          <w:tcPr>
            <w:tcW w:w="798" w:type="pct"/>
            <w:tcBorders>
              <w:top w:val="single" w:sz="4" w:space="0" w:color="000000"/>
              <w:left w:val="single" w:sz="4" w:space="0" w:color="000000"/>
              <w:bottom w:val="single" w:sz="4" w:space="0" w:color="000000"/>
              <w:right w:val="single" w:sz="4" w:space="0" w:color="000000"/>
            </w:tcBorders>
          </w:tcPr>
          <w:p w:rsidR="00010DDC" w:rsidRPr="007173E5" w:rsidRDefault="00010DDC" w:rsidP="00FD5BF2">
            <w:pPr>
              <w:autoSpaceDE w:val="0"/>
              <w:snapToGrid w:val="0"/>
              <w:spacing w:after="0" w:line="240" w:lineRule="auto"/>
              <w:contextualSpacing/>
              <w:jc w:val="both"/>
              <w:rPr>
                <w:rFonts w:asciiTheme="minorHAnsi" w:hAnsiTheme="minorHAnsi"/>
                <w:color w:val="231F20"/>
                <w:sz w:val="24"/>
                <w:szCs w:val="24"/>
                <w:lang w:val="fr-FR"/>
              </w:rPr>
            </w:pPr>
          </w:p>
        </w:tc>
        <w:tc>
          <w:tcPr>
            <w:tcW w:w="149" w:type="pct"/>
            <w:tcBorders>
              <w:top w:val="single" w:sz="4" w:space="0" w:color="000000"/>
              <w:left w:val="single" w:sz="4" w:space="0" w:color="000000"/>
              <w:bottom w:val="single" w:sz="4" w:space="0" w:color="000000"/>
              <w:right w:val="single" w:sz="4" w:space="0" w:color="000000"/>
            </w:tcBorders>
          </w:tcPr>
          <w:p w:rsidR="00010DDC" w:rsidRPr="007173E5" w:rsidRDefault="00010DDC" w:rsidP="00FD5BF2">
            <w:pPr>
              <w:autoSpaceDE w:val="0"/>
              <w:snapToGrid w:val="0"/>
              <w:spacing w:after="0" w:line="240" w:lineRule="auto"/>
              <w:contextualSpacing/>
              <w:jc w:val="both"/>
              <w:rPr>
                <w:rFonts w:asciiTheme="minorHAnsi" w:hAnsiTheme="minorHAnsi"/>
                <w:i/>
                <w:color w:val="231F20"/>
                <w:sz w:val="24"/>
                <w:szCs w:val="24"/>
                <w:lang w:val="fr-FR"/>
              </w:rPr>
            </w:pPr>
          </w:p>
        </w:tc>
        <w:tc>
          <w:tcPr>
            <w:tcW w:w="749" w:type="pct"/>
            <w:tcBorders>
              <w:top w:val="single" w:sz="4" w:space="0" w:color="000000"/>
              <w:left w:val="single" w:sz="4" w:space="0" w:color="000000"/>
              <w:bottom w:val="single" w:sz="4" w:space="0" w:color="000000"/>
              <w:right w:val="single" w:sz="4" w:space="0" w:color="000000"/>
            </w:tcBorders>
          </w:tcPr>
          <w:p w:rsidR="00010DDC" w:rsidRPr="007173E5" w:rsidRDefault="00010DDC" w:rsidP="00FD5BF2">
            <w:pPr>
              <w:autoSpaceDE w:val="0"/>
              <w:snapToGrid w:val="0"/>
              <w:spacing w:after="0" w:line="240" w:lineRule="auto"/>
              <w:contextualSpacing/>
              <w:jc w:val="both"/>
              <w:rPr>
                <w:rFonts w:asciiTheme="minorHAnsi" w:hAnsiTheme="minorHAnsi"/>
                <w:i/>
                <w:color w:val="231F20"/>
                <w:sz w:val="24"/>
                <w:szCs w:val="24"/>
                <w:lang w:val="fr-FR"/>
              </w:rPr>
            </w:pPr>
          </w:p>
        </w:tc>
        <w:tc>
          <w:tcPr>
            <w:tcW w:w="149" w:type="pct"/>
            <w:tcBorders>
              <w:top w:val="single" w:sz="4" w:space="0" w:color="000000"/>
              <w:left w:val="single" w:sz="4" w:space="0" w:color="000000"/>
              <w:bottom w:val="single" w:sz="4" w:space="0" w:color="000000"/>
              <w:right w:val="single" w:sz="4" w:space="0" w:color="000000"/>
            </w:tcBorders>
          </w:tcPr>
          <w:p w:rsidR="00010DDC" w:rsidRPr="007173E5" w:rsidRDefault="00010DDC" w:rsidP="00FD5BF2">
            <w:pPr>
              <w:autoSpaceDE w:val="0"/>
              <w:snapToGrid w:val="0"/>
              <w:spacing w:after="0" w:line="240" w:lineRule="auto"/>
              <w:contextualSpacing/>
              <w:jc w:val="both"/>
              <w:rPr>
                <w:rFonts w:asciiTheme="minorHAnsi" w:hAnsiTheme="minorHAnsi"/>
                <w:i/>
                <w:color w:val="231F20"/>
                <w:sz w:val="24"/>
                <w:szCs w:val="24"/>
                <w:lang w:val="fr-FR"/>
              </w:rPr>
            </w:pPr>
          </w:p>
        </w:tc>
        <w:tc>
          <w:tcPr>
            <w:tcW w:w="839" w:type="pct"/>
            <w:tcBorders>
              <w:top w:val="single" w:sz="4" w:space="0" w:color="000000"/>
              <w:left w:val="single" w:sz="4" w:space="0" w:color="000000"/>
              <w:bottom w:val="single" w:sz="4" w:space="0" w:color="000000"/>
              <w:right w:val="single" w:sz="4" w:space="0" w:color="000000"/>
            </w:tcBorders>
          </w:tcPr>
          <w:p w:rsidR="00010DDC" w:rsidRPr="007173E5" w:rsidRDefault="00010DDC" w:rsidP="00FD5BF2">
            <w:pPr>
              <w:autoSpaceDE w:val="0"/>
              <w:snapToGrid w:val="0"/>
              <w:spacing w:after="0" w:line="240" w:lineRule="auto"/>
              <w:contextualSpacing/>
              <w:jc w:val="both"/>
              <w:rPr>
                <w:rFonts w:asciiTheme="minorHAnsi" w:hAnsiTheme="minorHAnsi"/>
                <w:i/>
                <w:color w:val="231F20"/>
                <w:sz w:val="24"/>
                <w:szCs w:val="24"/>
                <w:lang w:val="fr-FR"/>
              </w:rPr>
            </w:pPr>
          </w:p>
        </w:tc>
        <w:tc>
          <w:tcPr>
            <w:tcW w:w="431" w:type="pct"/>
            <w:tcBorders>
              <w:top w:val="single" w:sz="4" w:space="0" w:color="000000"/>
              <w:left w:val="single" w:sz="4" w:space="0" w:color="000000"/>
              <w:bottom w:val="single" w:sz="4" w:space="0" w:color="000000"/>
              <w:right w:val="single" w:sz="4" w:space="0" w:color="000000"/>
            </w:tcBorders>
          </w:tcPr>
          <w:p w:rsidR="00010DDC" w:rsidRPr="007173E5" w:rsidRDefault="00010DDC" w:rsidP="00FD5BF2">
            <w:pPr>
              <w:autoSpaceDE w:val="0"/>
              <w:snapToGrid w:val="0"/>
              <w:spacing w:after="0" w:line="240" w:lineRule="auto"/>
              <w:contextualSpacing/>
              <w:jc w:val="both"/>
              <w:rPr>
                <w:rFonts w:asciiTheme="minorHAnsi" w:hAnsiTheme="minorHAnsi"/>
                <w:i/>
                <w:color w:val="231F20"/>
                <w:sz w:val="24"/>
                <w:szCs w:val="24"/>
                <w:lang w:val="fr-FR"/>
              </w:rPr>
            </w:pPr>
          </w:p>
        </w:tc>
      </w:tr>
      <w:tr w:rsidR="008F2D8A" w:rsidRPr="00BD274C" w:rsidTr="008F2D8A">
        <w:trPr>
          <w:trHeight w:val="886"/>
        </w:trPr>
        <w:tc>
          <w:tcPr>
            <w:tcW w:w="1886" w:type="pct"/>
            <w:tcBorders>
              <w:top w:val="single" w:sz="4" w:space="0" w:color="000000"/>
              <w:left w:val="single" w:sz="4" w:space="0" w:color="000000"/>
              <w:bottom w:val="single" w:sz="4" w:space="0" w:color="000000"/>
              <w:right w:val="single" w:sz="4" w:space="0" w:color="000000"/>
            </w:tcBorders>
          </w:tcPr>
          <w:p w:rsidR="008F2D8A" w:rsidRPr="007173E5" w:rsidRDefault="008F2D8A" w:rsidP="00010DDC">
            <w:pPr>
              <w:tabs>
                <w:tab w:val="left" w:pos="2161"/>
                <w:tab w:val="left" w:pos="2869"/>
              </w:tabs>
              <w:snapToGrid w:val="0"/>
              <w:spacing w:after="0" w:line="240" w:lineRule="auto"/>
              <w:jc w:val="both"/>
              <w:rPr>
                <w:rFonts w:asciiTheme="minorHAnsi" w:hAnsiTheme="minorHAnsi" w:cs="Arial"/>
                <w:caps/>
                <w:color w:val="0070C0"/>
                <w:sz w:val="24"/>
                <w:szCs w:val="28"/>
                <w:lang w:val="fr-FR"/>
              </w:rPr>
            </w:pPr>
            <w:r w:rsidRPr="007173E5">
              <w:rPr>
                <w:rFonts w:cs="Tahoma"/>
                <w:color w:val="0070C0"/>
                <w:sz w:val="24"/>
                <w:szCs w:val="28"/>
                <w:u w:val="single"/>
                <w:lang w:val="fr-FR"/>
              </w:rPr>
              <w:t>Résolution de problème (1)</w:t>
            </w:r>
            <w:r w:rsidRPr="007173E5">
              <w:rPr>
                <w:rFonts w:cs="Tahoma"/>
                <w:color w:val="0070C0"/>
                <w:sz w:val="24"/>
                <w:szCs w:val="28"/>
                <w:lang w:val="fr-FR"/>
              </w:rPr>
              <w:t xml:space="preserve"> : Traiter les problèmes lorsqu'ils apparaissent. Examiner les questions difficiles depuis des perspectives différentes. Aider les autres à résoudre les problèmes. </w:t>
            </w:r>
          </w:p>
        </w:tc>
        <w:tc>
          <w:tcPr>
            <w:tcW w:w="798" w:type="pct"/>
            <w:tcBorders>
              <w:top w:val="single" w:sz="4" w:space="0" w:color="000000"/>
              <w:left w:val="single" w:sz="4" w:space="0" w:color="000000"/>
              <w:bottom w:val="single" w:sz="4" w:space="0" w:color="000000"/>
              <w:right w:val="single" w:sz="4" w:space="0" w:color="000000"/>
            </w:tcBorders>
          </w:tcPr>
          <w:p w:rsidR="008F2D8A" w:rsidRPr="007173E5" w:rsidRDefault="008F2D8A" w:rsidP="00FD5BF2">
            <w:pPr>
              <w:autoSpaceDE w:val="0"/>
              <w:snapToGrid w:val="0"/>
              <w:spacing w:after="0" w:line="240" w:lineRule="auto"/>
              <w:contextualSpacing/>
              <w:jc w:val="both"/>
              <w:rPr>
                <w:rFonts w:asciiTheme="minorHAnsi" w:hAnsiTheme="minorHAnsi"/>
                <w:color w:val="231F20"/>
                <w:sz w:val="24"/>
                <w:szCs w:val="24"/>
                <w:lang w:val="fr-FR"/>
              </w:rPr>
            </w:pPr>
          </w:p>
        </w:tc>
        <w:tc>
          <w:tcPr>
            <w:tcW w:w="149" w:type="pct"/>
            <w:tcBorders>
              <w:top w:val="single" w:sz="4" w:space="0" w:color="000000"/>
              <w:left w:val="single" w:sz="4" w:space="0" w:color="000000"/>
              <w:bottom w:val="single" w:sz="4" w:space="0" w:color="000000"/>
              <w:right w:val="single" w:sz="4" w:space="0" w:color="000000"/>
            </w:tcBorders>
          </w:tcPr>
          <w:p w:rsidR="008F2D8A" w:rsidRPr="007173E5" w:rsidRDefault="008F2D8A" w:rsidP="00FD5BF2">
            <w:pPr>
              <w:autoSpaceDE w:val="0"/>
              <w:snapToGrid w:val="0"/>
              <w:spacing w:after="0" w:line="240" w:lineRule="auto"/>
              <w:contextualSpacing/>
              <w:jc w:val="both"/>
              <w:rPr>
                <w:rFonts w:asciiTheme="minorHAnsi" w:hAnsiTheme="minorHAnsi"/>
                <w:i/>
                <w:color w:val="231F20"/>
                <w:sz w:val="24"/>
                <w:szCs w:val="24"/>
                <w:lang w:val="fr-FR"/>
              </w:rPr>
            </w:pPr>
          </w:p>
        </w:tc>
        <w:tc>
          <w:tcPr>
            <w:tcW w:w="749" w:type="pct"/>
            <w:tcBorders>
              <w:top w:val="single" w:sz="4" w:space="0" w:color="000000"/>
              <w:left w:val="single" w:sz="4" w:space="0" w:color="000000"/>
              <w:bottom w:val="single" w:sz="4" w:space="0" w:color="000000"/>
              <w:right w:val="single" w:sz="4" w:space="0" w:color="000000"/>
            </w:tcBorders>
          </w:tcPr>
          <w:p w:rsidR="008F2D8A" w:rsidRPr="007173E5" w:rsidRDefault="008F2D8A" w:rsidP="00FD5BF2">
            <w:pPr>
              <w:autoSpaceDE w:val="0"/>
              <w:snapToGrid w:val="0"/>
              <w:spacing w:after="0" w:line="240" w:lineRule="auto"/>
              <w:contextualSpacing/>
              <w:jc w:val="both"/>
              <w:rPr>
                <w:rFonts w:asciiTheme="minorHAnsi" w:hAnsiTheme="minorHAnsi"/>
                <w:i/>
                <w:color w:val="231F20"/>
                <w:sz w:val="24"/>
                <w:szCs w:val="24"/>
                <w:lang w:val="fr-FR"/>
              </w:rPr>
            </w:pPr>
          </w:p>
        </w:tc>
        <w:tc>
          <w:tcPr>
            <w:tcW w:w="149" w:type="pct"/>
            <w:tcBorders>
              <w:top w:val="single" w:sz="4" w:space="0" w:color="000000"/>
              <w:left w:val="single" w:sz="4" w:space="0" w:color="000000"/>
              <w:bottom w:val="single" w:sz="4" w:space="0" w:color="000000"/>
              <w:right w:val="single" w:sz="4" w:space="0" w:color="000000"/>
            </w:tcBorders>
          </w:tcPr>
          <w:p w:rsidR="008F2D8A" w:rsidRPr="007173E5" w:rsidRDefault="008F2D8A" w:rsidP="00FD5BF2">
            <w:pPr>
              <w:autoSpaceDE w:val="0"/>
              <w:snapToGrid w:val="0"/>
              <w:spacing w:after="0" w:line="240" w:lineRule="auto"/>
              <w:contextualSpacing/>
              <w:jc w:val="both"/>
              <w:rPr>
                <w:rFonts w:asciiTheme="minorHAnsi" w:hAnsiTheme="minorHAnsi"/>
                <w:i/>
                <w:color w:val="231F20"/>
                <w:sz w:val="24"/>
                <w:szCs w:val="24"/>
                <w:lang w:val="fr-FR"/>
              </w:rPr>
            </w:pPr>
          </w:p>
        </w:tc>
        <w:tc>
          <w:tcPr>
            <w:tcW w:w="839" w:type="pct"/>
            <w:tcBorders>
              <w:top w:val="single" w:sz="4" w:space="0" w:color="000000"/>
              <w:left w:val="single" w:sz="4" w:space="0" w:color="000000"/>
              <w:bottom w:val="single" w:sz="4" w:space="0" w:color="000000"/>
              <w:right w:val="single" w:sz="4" w:space="0" w:color="000000"/>
            </w:tcBorders>
          </w:tcPr>
          <w:p w:rsidR="008F2D8A" w:rsidRPr="007173E5" w:rsidRDefault="008F2D8A" w:rsidP="00FD5BF2">
            <w:pPr>
              <w:autoSpaceDE w:val="0"/>
              <w:snapToGrid w:val="0"/>
              <w:spacing w:after="0" w:line="240" w:lineRule="auto"/>
              <w:contextualSpacing/>
              <w:jc w:val="both"/>
              <w:rPr>
                <w:rFonts w:asciiTheme="minorHAnsi" w:hAnsiTheme="minorHAnsi"/>
                <w:i/>
                <w:color w:val="231F20"/>
                <w:sz w:val="24"/>
                <w:szCs w:val="24"/>
                <w:lang w:val="fr-FR"/>
              </w:rPr>
            </w:pPr>
          </w:p>
        </w:tc>
        <w:tc>
          <w:tcPr>
            <w:tcW w:w="431" w:type="pct"/>
            <w:tcBorders>
              <w:top w:val="single" w:sz="4" w:space="0" w:color="000000"/>
              <w:left w:val="single" w:sz="4" w:space="0" w:color="000000"/>
              <w:bottom w:val="single" w:sz="4" w:space="0" w:color="000000"/>
              <w:right w:val="single" w:sz="4" w:space="0" w:color="000000"/>
            </w:tcBorders>
          </w:tcPr>
          <w:p w:rsidR="008F2D8A" w:rsidRPr="007173E5" w:rsidRDefault="008F2D8A" w:rsidP="00FD5BF2">
            <w:pPr>
              <w:autoSpaceDE w:val="0"/>
              <w:snapToGrid w:val="0"/>
              <w:spacing w:after="0" w:line="240" w:lineRule="auto"/>
              <w:contextualSpacing/>
              <w:jc w:val="both"/>
              <w:rPr>
                <w:rFonts w:asciiTheme="minorHAnsi" w:hAnsiTheme="minorHAnsi"/>
                <w:i/>
                <w:color w:val="231F20"/>
                <w:sz w:val="24"/>
                <w:szCs w:val="24"/>
                <w:lang w:val="fr-FR"/>
              </w:rPr>
            </w:pPr>
          </w:p>
        </w:tc>
      </w:tr>
      <w:tr w:rsidR="00D67522" w:rsidRPr="00BD274C" w:rsidTr="00F15D75">
        <w:trPr>
          <w:trHeight w:val="1266"/>
        </w:trPr>
        <w:tc>
          <w:tcPr>
            <w:tcW w:w="1886"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spacing w:after="0" w:line="240" w:lineRule="auto"/>
              <w:contextualSpacing/>
              <w:jc w:val="both"/>
              <w:rPr>
                <w:rFonts w:asciiTheme="minorHAnsi" w:hAnsiTheme="minorHAnsi"/>
                <w:sz w:val="24"/>
                <w:szCs w:val="24"/>
                <w:lang w:val="fr-FR"/>
              </w:rPr>
            </w:pPr>
            <w:r w:rsidRPr="007173E5">
              <w:rPr>
                <w:sz w:val="24"/>
                <w:szCs w:val="24"/>
                <w:u w:val="single"/>
                <w:lang w:val="fr-FR"/>
              </w:rPr>
              <w:t>Travailler au sein d'une équipe / un réseau avec coopération</w:t>
            </w:r>
            <w:r w:rsidRPr="007173E5">
              <w:rPr>
                <w:sz w:val="24"/>
                <w:szCs w:val="24"/>
                <w:lang w:val="fr-FR"/>
              </w:rPr>
              <w:t xml:space="preserve"> : </w:t>
            </w:r>
            <w:r w:rsidRPr="007173E5">
              <w:rPr>
                <w:color w:val="231F20"/>
                <w:sz w:val="24"/>
                <w:szCs w:val="24"/>
                <w:lang w:val="fr-FR"/>
              </w:rPr>
              <w:t xml:space="preserve">Travailler avec des collègues pour contribuer au développement de l'équipe; respecter les opinions de chaque personne et encourager leurs compétences avec une action commune; donner et recevoir des opinions constructives; échanger au sein d'une équipe </w:t>
            </w:r>
            <w:proofErr w:type="spellStart"/>
            <w:r w:rsidRPr="007173E5">
              <w:rPr>
                <w:color w:val="231F20"/>
                <w:sz w:val="24"/>
                <w:szCs w:val="24"/>
                <w:lang w:val="fr-FR"/>
              </w:rPr>
              <w:t>multi-disciplinaire</w:t>
            </w:r>
            <w:proofErr w:type="spellEnd"/>
          </w:p>
        </w:tc>
        <w:tc>
          <w:tcPr>
            <w:tcW w:w="798"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napToGrid w:val="0"/>
              <w:spacing w:after="0" w:line="240" w:lineRule="auto"/>
              <w:contextualSpacing/>
              <w:jc w:val="both"/>
              <w:rPr>
                <w:rFonts w:asciiTheme="minorHAnsi" w:hAnsiTheme="minorHAnsi"/>
                <w:color w:val="231F20"/>
                <w:sz w:val="24"/>
                <w:szCs w:val="24"/>
                <w:lang w:val="fr-FR"/>
              </w:rPr>
            </w:pPr>
          </w:p>
        </w:tc>
        <w:tc>
          <w:tcPr>
            <w:tcW w:w="149"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napToGrid w:val="0"/>
              <w:spacing w:after="0" w:line="240" w:lineRule="auto"/>
              <w:contextualSpacing/>
              <w:jc w:val="both"/>
              <w:rPr>
                <w:rFonts w:asciiTheme="minorHAnsi" w:hAnsiTheme="minorHAnsi"/>
                <w:i/>
                <w:color w:val="231F20"/>
                <w:sz w:val="24"/>
                <w:szCs w:val="24"/>
                <w:lang w:val="fr-FR"/>
              </w:rPr>
            </w:pPr>
          </w:p>
        </w:tc>
        <w:tc>
          <w:tcPr>
            <w:tcW w:w="749"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napToGrid w:val="0"/>
              <w:spacing w:after="0" w:line="240" w:lineRule="auto"/>
              <w:contextualSpacing/>
              <w:jc w:val="both"/>
              <w:rPr>
                <w:rFonts w:asciiTheme="minorHAnsi" w:hAnsiTheme="minorHAnsi"/>
                <w:i/>
                <w:color w:val="231F20"/>
                <w:sz w:val="24"/>
                <w:szCs w:val="24"/>
                <w:lang w:val="fr-FR"/>
              </w:rPr>
            </w:pPr>
          </w:p>
        </w:tc>
        <w:tc>
          <w:tcPr>
            <w:tcW w:w="149"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napToGrid w:val="0"/>
              <w:spacing w:after="0" w:line="240" w:lineRule="auto"/>
              <w:contextualSpacing/>
              <w:jc w:val="both"/>
              <w:rPr>
                <w:rFonts w:asciiTheme="minorHAnsi" w:hAnsiTheme="minorHAnsi"/>
                <w:i/>
                <w:color w:val="231F20"/>
                <w:sz w:val="24"/>
                <w:szCs w:val="24"/>
                <w:lang w:val="fr-FR"/>
              </w:rPr>
            </w:pPr>
          </w:p>
        </w:tc>
        <w:tc>
          <w:tcPr>
            <w:tcW w:w="839"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napToGrid w:val="0"/>
              <w:spacing w:after="0" w:line="240" w:lineRule="auto"/>
              <w:contextualSpacing/>
              <w:jc w:val="both"/>
              <w:rPr>
                <w:rFonts w:asciiTheme="minorHAnsi" w:hAnsiTheme="minorHAnsi"/>
                <w:i/>
                <w:color w:val="231F20"/>
                <w:sz w:val="24"/>
                <w:szCs w:val="24"/>
                <w:lang w:val="fr-FR"/>
              </w:rPr>
            </w:pPr>
          </w:p>
        </w:tc>
        <w:tc>
          <w:tcPr>
            <w:tcW w:w="431"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napToGrid w:val="0"/>
              <w:spacing w:after="0" w:line="240" w:lineRule="auto"/>
              <w:contextualSpacing/>
              <w:jc w:val="both"/>
              <w:rPr>
                <w:rFonts w:asciiTheme="minorHAnsi" w:hAnsiTheme="minorHAnsi"/>
                <w:i/>
                <w:color w:val="231F20"/>
                <w:sz w:val="24"/>
                <w:szCs w:val="24"/>
                <w:lang w:val="fr-FR"/>
              </w:rPr>
            </w:pPr>
          </w:p>
        </w:tc>
      </w:tr>
      <w:tr w:rsidR="00D67522" w:rsidRPr="00BD274C" w:rsidTr="00F15D75">
        <w:trPr>
          <w:trHeight w:val="1123"/>
        </w:trPr>
        <w:tc>
          <w:tcPr>
            <w:tcW w:w="1886"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spacing w:after="0" w:line="240" w:lineRule="auto"/>
              <w:contextualSpacing/>
              <w:jc w:val="both"/>
              <w:rPr>
                <w:rFonts w:asciiTheme="minorHAnsi" w:hAnsiTheme="minorHAnsi"/>
                <w:sz w:val="24"/>
                <w:szCs w:val="24"/>
                <w:lang w:val="fr-FR"/>
              </w:rPr>
            </w:pPr>
            <w:r w:rsidRPr="007173E5">
              <w:rPr>
                <w:sz w:val="24"/>
                <w:szCs w:val="24"/>
                <w:u w:val="single"/>
                <w:lang w:val="fr-FR"/>
              </w:rPr>
              <w:t xml:space="preserve">Faire preuve d'empathie, de chaleur et </w:t>
            </w:r>
            <w:proofErr w:type="gramStart"/>
            <w:r w:rsidRPr="007173E5">
              <w:rPr>
                <w:sz w:val="24"/>
                <w:szCs w:val="24"/>
                <w:u w:val="single"/>
                <w:lang w:val="fr-FR"/>
              </w:rPr>
              <w:t xml:space="preserve">d'authenticité </w:t>
            </w:r>
            <w:r w:rsidRPr="007173E5">
              <w:rPr>
                <w:sz w:val="24"/>
                <w:szCs w:val="24"/>
                <w:lang w:val="fr-FR"/>
              </w:rPr>
              <w:t xml:space="preserve"> :</w:t>
            </w:r>
            <w:proofErr w:type="gramEnd"/>
            <w:r w:rsidRPr="007173E5">
              <w:rPr>
                <w:sz w:val="24"/>
                <w:szCs w:val="24"/>
                <w:lang w:val="fr-FR"/>
              </w:rPr>
              <w:t xml:space="preserve"> </w:t>
            </w:r>
            <w:r w:rsidRPr="007173E5">
              <w:rPr>
                <w:color w:val="231F20"/>
                <w:sz w:val="24"/>
                <w:szCs w:val="24"/>
                <w:lang w:val="fr-FR"/>
              </w:rPr>
              <w:t xml:space="preserve">Manifester de l'intérêt pour la vie et les sentiments d'une personne; se mettre à la place des autres et écouter leurs besoins; adopter une attitude non discriminatoire  </w:t>
            </w:r>
          </w:p>
        </w:tc>
        <w:tc>
          <w:tcPr>
            <w:tcW w:w="798"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napToGrid w:val="0"/>
              <w:spacing w:after="0" w:line="240" w:lineRule="auto"/>
              <w:contextualSpacing/>
              <w:jc w:val="both"/>
              <w:rPr>
                <w:rFonts w:asciiTheme="minorHAnsi" w:hAnsiTheme="minorHAnsi"/>
                <w:color w:val="231F20"/>
                <w:sz w:val="24"/>
                <w:szCs w:val="24"/>
                <w:lang w:val="fr-FR"/>
              </w:rPr>
            </w:pPr>
          </w:p>
        </w:tc>
        <w:tc>
          <w:tcPr>
            <w:tcW w:w="149"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napToGrid w:val="0"/>
              <w:spacing w:after="0" w:line="240" w:lineRule="auto"/>
              <w:contextualSpacing/>
              <w:jc w:val="both"/>
              <w:rPr>
                <w:rFonts w:asciiTheme="minorHAnsi" w:hAnsiTheme="minorHAnsi"/>
                <w:i/>
                <w:color w:val="231F20"/>
                <w:sz w:val="24"/>
                <w:szCs w:val="24"/>
                <w:lang w:val="fr-FR"/>
              </w:rPr>
            </w:pPr>
          </w:p>
        </w:tc>
        <w:tc>
          <w:tcPr>
            <w:tcW w:w="749"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napToGrid w:val="0"/>
              <w:spacing w:after="0" w:line="240" w:lineRule="auto"/>
              <w:contextualSpacing/>
              <w:jc w:val="both"/>
              <w:rPr>
                <w:rFonts w:asciiTheme="minorHAnsi" w:hAnsiTheme="minorHAnsi"/>
                <w:i/>
                <w:color w:val="231F20"/>
                <w:sz w:val="24"/>
                <w:szCs w:val="24"/>
                <w:lang w:val="fr-FR"/>
              </w:rPr>
            </w:pPr>
          </w:p>
        </w:tc>
        <w:tc>
          <w:tcPr>
            <w:tcW w:w="149"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napToGrid w:val="0"/>
              <w:spacing w:after="0" w:line="240" w:lineRule="auto"/>
              <w:contextualSpacing/>
              <w:jc w:val="both"/>
              <w:rPr>
                <w:rFonts w:asciiTheme="minorHAnsi" w:hAnsiTheme="minorHAnsi"/>
                <w:i/>
                <w:color w:val="231F20"/>
                <w:sz w:val="24"/>
                <w:szCs w:val="24"/>
                <w:lang w:val="fr-FR"/>
              </w:rPr>
            </w:pPr>
          </w:p>
        </w:tc>
        <w:tc>
          <w:tcPr>
            <w:tcW w:w="839"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napToGrid w:val="0"/>
              <w:spacing w:after="0" w:line="240" w:lineRule="auto"/>
              <w:contextualSpacing/>
              <w:jc w:val="both"/>
              <w:rPr>
                <w:rFonts w:asciiTheme="minorHAnsi" w:hAnsiTheme="minorHAnsi"/>
                <w:i/>
                <w:color w:val="231F20"/>
                <w:sz w:val="24"/>
                <w:szCs w:val="24"/>
                <w:lang w:val="fr-FR"/>
              </w:rPr>
            </w:pPr>
          </w:p>
        </w:tc>
        <w:tc>
          <w:tcPr>
            <w:tcW w:w="431"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napToGrid w:val="0"/>
              <w:spacing w:after="0" w:line="240" w:lineRule="auto"/>
              <w:contextualSpacing/>
              <w:jc w:val="both"/>
              <w:rPr>
                <w:rFonts w:asciiTheme="minorHAnsi" w:hAnsiTheme="minorHAnsi"/>
                <w:i/>
                <w:color w:val="231F20"/>
                <w:sz w:val="24"/>
                <w:szCs w:val="24"/>
                <w:lang w:val="fr-FR"/>
              </w:rPr>
            </w:pPr>
          </w:p>
        </w:tc>
      </w:tr>
      <w:tr w:rsidR="008F2D8A" w:rsidRPr="00BD274C" w:rsidTr="008F2D8A">
        <w:trPr>
          <w:trHeight w:val="844"/>
        </w:trPr>
        <w:tc>
          <w:tcPr>
            <w:tcW w:w="1886" w:type="pct"/>
            <w:tcBorders>
              <w:top w:val="single" w:sz="4" w:space="0" w:color="000000"/>
              <w:left w:val="single" w:sz="4" w:space="0" w:color="000000"/>
              <w:bottom w:val="single" w:sz="4" w:space="0" w:color="000000"/>
              <w:right w:val="single" w:sz="4" w:space="0" w:color="000000"/>
            </w:tcBorders>
          </w:tcPr>
          <w:p w:rsidR="008F2D8A" w:rsidRPr="007173E5" w:rsidRDefault="008F2D8A" w:rsidP="00FD5BF2">
            <w:pPr>
              <w:spacing w:after="0" w:line="240" w:lineRule="auto"/>
              <w:contextualSpacing/>
              <w:jc w:val="both"/>
              <w:rPr>
                <w:rFonts w:asciiTheme="minorHAnsi" w:hAnsiTheme="minorHAnsi"/>
                <w:sz w:val="24"/>
                <w:szCs w:val="24"/>
                <w:u w:val="single"/>
                <w:lang w:val="fr-FR"/>
              </w:rPr>
            </w:pPr>
            <w:r w:rsidRPr="007173E5">
              <w:rPr>
                <w:rFonts w:cs="Tahoma"/>
                <w:color w:val="0070C0"/>
                <w:sz w:val="24"/>
                <w:szCs w:val="28"/>
                <w:u w:val="single"/>
                <w:lang w:val="fr-FR"/>
              </w:rPr>
              <w:t>Empathie (2) :</w:t>
            </w:r>
            <w:r w:rsidRPr="007173E5">
              <w:rPr>
                <w:rFonts w:cs="Tahoma"/>
                <w:color w:val="0070C0"/>
                <w:sz w:val="24"/>
                <w:szCs w:val="28"/>
                <w:lang w:val="fr-FR"/>
              </w:rPr>
              <w:t xml:space="preserve"> Élargir le champ de préoccupation aux autres, en réagissant d'une manière adaptée à leur état émotionnel et physique. </w:t>
            </w:r>
            <w:r w:rsidRPr="007173E5">
              <w:rPr>
                <w:rFonts w:cs="Tahoma"/>
                <w:color w:val="0070C0"/>
                <w:sz w:val="24"/>
                <w:szCs w:val="28"/>
                <w:u w:val="single"/>
                <w:lang w:val="fr-FR"/>
              </w:rPr>
              <w:t xml:space="preserve"> </w:t>
            </w:r>
          </w:p>
        </w:tc>
        <w:tc>
          <w:tcPr>
            <w:tcW w:w="798" w:type="pct"/>
            <w:tcBorders>
              <w:top w:val="single" w:sz="4" w:space="0" w:color="000000"/>
              <w:left w:val="single" w:sz="4" w:space="0" w:color="000000"/>
              <w:bottom w:val="single" w:sz="4" w:space="0" w:color="000000"/>
              <w:right w:val="single" w:sz="4" w:space="0" w:color="000000"/>
            </w:tcBorders>
          </w:tcPr>
          <w:p w:rsidR="008F2D8A" w:rsidRPr="007173E5" w:rsidRDefault="008F2D8A" w:rsidP="00FD5BF2">
            <w:pPr>
              <w:autoSpaceDE w:val="0"/>
              <w:snapToGrid w:val="0"/>
              <w:spacing w:after="0" w:line="240" w:lineRule="auto"/>
              <w:contextualSpacing/>
              <w:jc w:val="both"/>
              <w:rPr>
                <w:rFonts w:asciiTheme="minorHAnsi" w:hAnsiTheme="minorHAnsi"/>
                <w:color w:val="231F20"/>
                <w:sz w:val="24"/>
                <w:szCs w:val="24"/>
                <w:lang w:val="fr-FR"/>
              </w:rPr>
            </w:pPr>
          </w:p>
        </w:tc>
        <w:tc>
          <w:tcPr>
            <w:tcW w:w="149" w:type="pct"/>
            <w:tcBorders>
              <w:top w:val="single" w:sz="4" w:space="0" w:color="000000"/>
              <w:left w:val="single" w:sz="4" w:space="0" w:color="000000"/>
              <w:bottom w:val="single" w:sz="4" w:space="0" w:color="000000"/>
              <w:right w:val="single" w:sz="4" w:space="0" w:color="000000"/>
            </w:tcBorders>
          </w:tcPr>
          <w:p w:rsidR="008F2D8A" w:rsidRPr="007173E5" w:rsidRDefault="008F2D8A" w:rsidP="00FD5BF2">
            <w:pPr>
              <w:autoSpaceDE w:val="0"/>
              <w:snapToGrid w:val="0"/>
              <w:spacing w:after="0" w:line="240" w:lineRule="auto"/>
              <w:contextualSpacing/>
              <w:jc w:val="both"/>
              <w:rPr>
                <w:rFonts w:asciiTheme="minorHAnsi" w:hAnsiTheme="minorHAnsi"/>
                <w:i/>
                <w:color w:val="231F20"/>
                <w:sz w:val="24"/>
                <w:szCs w:val="24"/>
                <w:lang w:val="fr-FR"/>
              </w:rPr>
            </w:pPr>
          </w:p>
        </w:tc>
        <w:tc>
          <w:tcPr>
            <w:tcW w:w="749" w:type="pct"/>
            <w:tcBorders>
              <w:top w:val="single" w:sz="4" w:space="0" w:color="000000"/>
              <w:left w:val="single" w:sz="4" w:space="0" w:color="000000"/>
              <w:bottom w:val="single" w:sz="4" w:space="0" w:color="000000"/>
              <w:right w:val="single" w:sz="4" w:space="0" w:color="000000"/>
            </w:tcBorders>
          </w:tcPr>
          <w:p w:rsidR="008F2D8A" w:rsidRPr="007173E5" w:rsidRDefault="008F2D8A" w:rsidP="00FD5BF2">
            <w:pPr>
              <w:autoSpaceDE w:val="0"/>
              <w:snapToGrid w:val="0"/>
              <w:spacing w:after="0" w:line="240" w:lineRule="auto"/>
              <w:contextualSpacing/>
              <w:jc w:val="both"/>
              <w:rPr>
                <w:rFonts w:asciiTheme="minorHAnsi" w:hAnsiTheme="minorHAnsi"/>
                <w:i/>
                <w:color w:val="231F20"/>
                <w:sz w:val="24"/>
                <w:szCs w:val="24"/>
                <w:lang w:val="fr-FR"/>
              </w:rPr>
            </w:pPr>
          </w:p>
        </w:tc>
        <w:tc>
          <w:tcPr>
            <w:tcW w:w="149" w:type="pct"/>
            <w:tcBorders>
              <w:top w:val="single" w:sz="4" w:space="0" w:color="000000"/>
              <w:left w:val="single" w:sz="4" w:space="0" w:color="000000"/>
              <w:bottom w:val="single" w:sz="4" w:space="0" w:color="000000"/>
              <w:right w:val="single" w:sz="4" w:space="0" w:color="000000"/>
            </w:tcBorders>
          </w:tcPr>
          <w:p w:rsidR="008F2D8A" w:rsidRPr="007173E5" w:rsidRDefault="008F2D8A" w:rsidP="00FD5BF2">
            <w:pPr>
              <w:autoSpaceDE w:val="0"/>
              <w:snapToGrid w:val="0"/>
              <w:spacing w:after="0" w:line="240" w:lineRule="auto"/>
              <w:contextualSpacing/>
              <w:jc w:val="both"/>
              <w:rPr>
                <w:rFonts w:asciiTheme="minorHAnsi" w:hAnsiTheme="minorHAnsi"/>
                <w:i/>
                <w:color w:val="231F20"/>
                <w:sz w:val="24"/>
                <w:szCs w:val="24"/>
                <w:lang w:val="fr-FR"/>
              </w:rPr>
            </w:pPr>
          </w:p>
        </w:tc>
        <w:tc>
          <w:tcPr>
            <w:tcW w:w="839" w:type="pct"/>
            <w:tcBorders>
              <w:top w:val="single" w:sz="4" w:space="0" w:color="000000"/>
              <w:left w:val="single" w:sz="4" w:space="0" w:color="000000"/>
              <w:bottom w:val="single" w:sz="4" w:space="0" w:color="000000"/>
              <w:right w:val="single" w:sz="4" w:space="0" w:color="000000"/>
            </w:tcBorders>
          </w:tcPr>
          <w:p w:rsidR="008F2D8A" w:rsidRPr="007173E5" w:rsidRDefault="008F2D8A" w:rsidP="00FD5BF2">
            <w:pPr>
              <w:autoSpaceDE w:val="0"/>
              <w:snapToGrid w:val="0"/>
              <w:spacing w:after="0" w:line="240" w:lineRule="auto"/>
              <w:contextualSpacing/>
              <w:jc w:val="both"/>
              <w:rPr>
                <w:rFonts w:asciiTheme="minorHAnsi" w:hAnsiTheme="minorHAnsi"/>
                <w:i/>
                <w:color w:val="231F20"/>
                <w:sz w:val="24"/>
                <w:szCs w:val="24"/>
                <w:lang w:val="fr-FR"/>
              </w:rPr>
            </w:pPr>
          </w:p>
        </w:tc>
        <w:tc>
          <w:tcPr>
            <w:tcW w:w="431" w:type="pct"/>
            <w:tcBorders>
              <w:top w:val="single" w:sz="4" w:space="0" w:color="000000"/>
              <w:left w:val="single" w:sz="4" w:space="0" w:color="000000"/>
              <w:bottom w:val="single" w:sz="4" w:space="0" w:color="000000"/>
              <w:right w:val="single" w:sz="4" w:space="0" w:color="000000"/>
            </w:tcBorders>
          </w:tcPr>
          <w:p w:rsidR="008F2D8A" w:rsidRPr="007173E5" w:rsidRDefault="008F2D8A" w:rsidP="00FD5BF2">
            <w:pPr>
              <w:autoSpaceDE w:val="0"/>
              <w:snapToGrid w:val="0"/>
              <w:spacing w:after="0" w:line="240" w:lineRule="auto"/>
              <w:contextualSpacing/>
              <w:jc w:val="both"/>
              <w:rPr>
                <w:rFonts w:asciiTheme="minorHAnsi" w:hAnsiTheme="minorHAnsi"/>
                <w:i/>
                <w:color w:val="231F20"/>
                <w:sz w:val="24"/>
                <w:szCs w:val="24"/>
                <w:lang w:val="fr-FR"/>
              </w:rPr>
            </w:pPr>
          </w:p>
        </w:tc>
      </w:tr>
      <w:tr w:rsidR="00D67522" w:rsidRPr="00BD274C" w:rsidTr="00010DDC">
        <w:trPr>
          <w:trHeight w:val="983"/>
        </w:trPr>
        <w:tc>
          <w:tcPr>
            <w:tcW w:w="1886"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pacing w:after="0" w:line="240" w:lineRule="auto"/>
              <w:contextualSpacing/>
              <w:jc w:val="both"/>
              <w:rPr>
                <w:rFonts w:asciiTheme="minorHAnsi" w:hAnsiTheme="minorHAnsi"/>
                <w:color w:val="231F20"/>
                <w:sz w:val="24"/>
                <w:szCs w:val="24"/>
                <w:lang w:val="fr-FR"/>
              </w:rPr>
            </w:pPr>
            <w:r w:rsidRPr="007173E5">
              <w:rPr>
                <w:sz w:val="24"/>
                <w:szCs w:val="24"/>
                <w:u w:val="single"/>
                <w:lang w:val="fr-FR"/>
              </w:rPr>
              <w:lastRenderedPageBreak/>
              <w:t>Soutenir, motiver une personne / un groupe</w:t>
            </w:r>
            <w:r w:rsidRPr="007173E5">
              <w:rPr>
                <w:color w:val="231F20"/>
                <w:sz w:val="24"/>
                <w:szCs w:val="24"/>
                <w:lang w:val="fr-FR"/>
              </w:rPr>
              <w:t xml:space="preserve"> : Adapter un style de leadership envers l'enfant et la famille et collaborer avec eux; les aider à se rapprocher de l'objectif; créer et maintenir la motivation du groupe cible</w:t>
            </w:r>
          </w:p>
        </w:tc>
        <w:tc>
          <w:tcPr>
            <w:tcW w:w="798"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napToGrid w:val="0"/>
              <w:spacing w:after="0" w:line="240" w:lineRule="auto"/>
              <w:contextualSpacing/>
              <w:jc w:val="both"/>
              <w:rPr>
                <w:rFonts w:asciiTheme="minorHAnsi" w:hAnsiTheme="minorHAnsi"/>
                <w:color w:val="231F20"/>
                <w:sz w:val="24"/>
                <w:szCs w:val="24"/>
                <w:lang w:val="fr-FR"/>
              </w:rPr>
            </w:pPr>
          </w:p>
        </w:tc>
        <w:tc>
          <w:tcPr>
            <w:tcW w:w="149"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napToGrid w:val="0"/>
              <w:spacing w:after="0" w:line="240" w:lineRule="auto"/>
              <w:contextualSpacing/>
              <w:jc w:val="both"/>
              <w:rPr>
                <w:rFonts w:asciiTheme="minorHAnsi" w:hAnsiTheme="minorHAnsi"/>
                <w:i/>
                <w:color w:val="231F20"/>
                <w:sz w:val="24"/>
                <w:szCs w:val="24"/>
                <w:lang w:val="fr-FR"/>
              </w:rPr>
            </w:pPr>
          </w:p>
        </w:tc>
        <w:tc>
          <w:tcPr>
            <w:tcW w:w="749"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napToGrid w:val="0"/>
              <w:spacing w:after="0" w:line="240" w:lineRule="auto"/>
              <w:contextualSpacing/>
              <w:jc w:val="both"/>
              <w:rPr>
                <w:rFonts w:asciiTheme="minorHAnsi" w:hAnsiTheme="minorHAnsi"/>
                <w:i/>
                <w:color w:val="231F20"/>
                <w:sz w:val="24"/>
                <w:szCs w:val="24"/>
                <w:lang w:val="fr-FR"/>
              </w:rPr>
            </w:pPr>
          </w:p>
        </w:tc>
        <w:tc>
          <w:tcPr>
            <w:tcW w:w="149"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napToGrid w:val="0"/>
              <w:spacing w:after="0" w:line="240" w:lineRule="auto"/>
              <w:contextualSpacing/>
              <w:jc w:val="both"/>
              <w:rPr>
                <w:rFonts w:asciiTheme="minorHAnsi" w:hAnsiTheme="minorHAnsi"/>
                <w:i/>
                <w:color w:val="231F20"/>
                <w:sz w:val="24"/>
                <w:szCs w:val="24"/>
                <w:lang w:val="fr-FR"/>
              </w:rPr>
            </w:pPr>
          </w:p>
        </w:tc>
        <w:tc>
          <w:tcPr>
            <w:tcW w:w="839"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napToGrid w:val="0"/>
              <w:spacing w:after="0" w:line="240" w:lineRule="auto"/>
              <w:contextualSpacing/>
              <w:jc w:val="both"/>
              <w:rPr>
                <w:rFonts w:asciiTheme="minorHAnsi" w:hAnsiTheme="minorHAnsi"/>
                <w:i/>
                <w:color w:val="231F20"/>
                <w:sz w:val="24"/>
                <w:szCs w:val="24"/>
                <w:lang w:val="fr-FR"/>
              </w:rPr>
            </w:pPr>
          </w:p>
        </w:tc>
        <w:tc>
          <w:tcPr>
            <w:tcW w:w="431"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napToGrid w:val="0"/>
              <w:spacing w:after="0" w:line="240" w:lineRule="auto"/>
              <w:contextualSpacing/>
              <w:jc w:val="both"/>
              <w:rPr>
                <w:rFonts w:asciiTheme="minorHAnsi" w:hAnsiTheme="minorHAnsi"/>
                <w:i/>
                <w:color w:val="231F20"/>
                <w:sz w:val="24"/>
                <w:szCs w:val="24"/>
                <w:lang w:val="fr-FR"/>
              </w:rPr>
            </w:pPr>
          </w:p>
        </w:tc>
      </w:tr>
      <w:tr w:rsidR="00010DDC" w:rsidRPr="00FD5BF2" w:rsidTr="00010DDC">
        <w:tc>
          <w:tcPr>
            <w:tcW w:w="5000" w:type="pct"/>
            <w:gridSpan w:val="7"/>
            <w:tcBorders>
              <w:top w:val="single" w:sz="4" w:space="0" w:color="000000"/>
              <w:left w:val="single" w:sz="4" w:space="0" w:color="000000"/>
              <w:bottom w:val="single" w:sz="4" w:space="0" w:color="000000"/>
              <w:right w:val="single" w:sz="4" w:space="0" w:color="000000"/>
            </w:tcBorders>
            <w:shd w:val="clear" w:color="auto" w:fill="EEECE1" w:themeFill="background2"/>
          </w:tcPr>
          <w:p w:rsidR="00010DDC" w:rsidRPr="00010DDC" w:rsidRDefault="00010DDC" w:rsidP="00010DDC">
            <w:pPr>
              <w:autoSpaceDE w:val="0"/>
              <w:snapToGrid w:val="0"/>
              <w:spacing w:after="0" w:line="240" w:lineRule="auto"/>
              <w:contextualSpacing/>
              <w:jc w:val="center"/>
              <w:rPr>
                <w:rFonts w:asciiTheme="minorHAnsi" w:hAnsiTheme="minorHAnsi"/>
                <w:b/>
                <w:color w:val="231F20"/>
                <w:sz w:val="24"/>
                <w:szCs w:val="24"/>
              </w:rPr>
            </w:pPr>
            <w:proofErr w:type="spellStart"/>
            <w:r>
              <w:rPr>
                <w:b/>
                <w:color w:val="231F20"/>
                <w:sz w:val="24"/>
                <w:szCs w:val="24"/>
              </w:rPr>
              <w:t>Compétences</w:t>
            </w:r>
            <w:proofErr w:type="spellEnd"/>
            <w:r>
              <w:rPr>
                <w:b/>
                <w:color w:val="231F20"/>
                <w:sz w:val="24"/>
                <w:szCs w:val="24"/>
              </w:rPr>
              <w:t xml:space="preserve"> </w:t>
            </w:r>
            <w:proofErr w:type="spellStart"/>
            <w:r>
              <w:rPr>
                <w:b/>
                <w:color w:val="231F20"/>
                <w:sz w:val="24"/>
                <w:szCs w:val="24"/>
              </w:rPr>
              <w:t>méthodologiques</w:t>
            </w:r>
            <w:proofErr w:type="spellEnd"/>
          </w:p>
        </w:tc>
      </w:tr>
      <w:tr w:rsidR="00D67522" w:rsidRPr="00BD274C" w:rsidTr="00F15D75">
        <w:tc>
          <w:tcPr>
            <w:tcW w:w="1886"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napToGrid w:val="0"/>
              <w:spacing w:after="0" w:line="240" w:lineRule="auto"/>
              <w:contextualSpacing/>
              <w:jc w:val="both"/>
              <w:rPr>
                <w:rFonts w:asciiTheme="minorHAnsi" w:hAnsiTheme="minorHAnsi"/>
                <w:color w:val="231F20"/>
                <w:sz w:val="24"/>
                <w:szCs w:val="24"/>
                <w:lang w:val="fr-FR"/>
              </w:rPr>
            </w:pPr>
            <w:r w:rsidRPr="007173E5">
              <w:rPr>
                <w:color w:val="231F20"/>
                <w:sz w:val="24"/>
                <w:szCs w:val="24"/>
                <w:u w:val="single"/>
                <w:lang w:val="fr-FR"/>
              </w:rPr>
              <w:t xml:space="preserve">Planifier, mettre en </w:t>
            </w:r>
            <w:proofErr w:type="spellStart"/>
            <w:r w:rsidRPr="007173E5">
              <w:rPr>
                <w:color w:val="231F20"/>
                <w:sz w:val="24"/>
                <w:szCs w:val="24"/>
                <w:u w:val="single"/>
                <w:lang w:val="fr-FR"/>
              </w:rPr>
              <w:t>oeuvre</w:t>
            </w:r>
            <w:proofErr w:type="spellEnd"/>
            <w:r w:rsidRPr="007173E5">
              <w:rPr>
                <w:color w:val="231F20"/>
                <w:sz w:val="24"/>
                <w:szCs w:val="24"/>
                <w:u w:val="single"/>
                <w:lang w:val="fr-FR"/>
              </w:rPr>
              <w:t xml:space="preserve"> et évaluer l'intervention</w:t>
            </w:r>
            <w:r w:rsidRPr="007173E5">
              <w:rPr>
                <w:color w:val="231F20"/>
                <w:sz w:val="24"/>
                <w:szCs w:val="24"/>
                <w:lang w:val="fr-FR"/>
              </w:rPr>
              <w:t xml:space="preserve"> : Préparer, produire, mettre en </w:t>
            </w:r>
            <w:proofErr w:type="spellStart"/>
            <w:r w:rsidRPr="007173E5">
              <w:rPr>
                <w:color w:val="231F20"/>
                <w:sz w:val="24"/>
                <w:szCs w:val="24"/>
                <w:lang w:val="fr-FR"/>
              </w:rPr>
              <w:t>oeuvre</w:t>
            </w:r>
            <w:proofErr w:type="spellEnd"/>
            <w:r w:rsidRPr="007173E5">
              <w:rPr>
                <w:color w:val="231F20"/>
                <w:sz w:val="24"/>
                <w:szCs w:val="24"/>
                <w:lang w:val="fr-FR"/>
              </w:rPr>
              <w:t xml:space="preserve"> et évaluer des plans avec des individus, des familles, des groupes, des communautés et des collègues professionnels. </w:t>
            </w:r>
          </w:p>
        </w:tc>
        <w:tc>
          <w:tcPr>
            <w:tcW w:w="798"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napToGrid w:val="0"/>
              <w:spacing w:after="0" w:line="240" w:lineRule="auto"/>
              <w:contextualSpacing/>
              <w:jc w:val="both"/>
              <w:rPr>
                <w:rFonts w:asciiTheme="minorHAnsi" w:hAnsiTheme="minorHAnsi"/>
                <w:color w:val="231F20"/>
                <w:sz w:val="24"/>
                <w:szCs w:val="24"/>
                <w:lang w:val="fr-FR"/>
              </w:rPr>
            </w:pPr>
          </w:p>
        </w:tc>
        <w:tc>
          <w:tcPr>
            <w:tcW w:w="149"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napToGrid w:val="0"/>
              <w:spacing w:after="0" w:line="240" w:lineRule="auto"/>
              <w:contextualSpacing/>
              <w:jc w:val="both"/>
              <w:rPr>
                <w:rFonts w:asciiTheme="minorHAnsi" w:hAnsiTheme="minorHAnsi"/>
                <w:i/>
                <w:color w:val="231F20"/>
                <w:sz w:val="24"/>
                <w:szCs w:val="24"/>
                <w:lang w:val="fr-FR"/>
              </w:rPr>
            </w:pPr>
          </w:p>
        </w:tc>
        <w:tc>
          <w:tcPr>
            <w:tcW w:w="749"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napToGrid w:val="0"/>
              <w:spacing w:after="0" w:line="240" w:lineRule="auto"/>
              <w:contextualSpacing/>
              <w:jc w:val="both"/>
              <w:rPr>
                <w:rFonts w:asciiTheme="minorHAnsi" w:hAnsiTheme="minorHAnsi"/>
                <w:i/>
                <w:color w:val="231F20"/>
                <w:sz w:val="24"/>
                <w:szCs w:val="24"/>
                <w:lang w:val="fr-FR"/>
              </w:rPr>
            </w:pPr>
          </w:p>
        </w:tc>
        <w:tc>
          <w:tcPr>
            <w:tcW w:w="149"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napToGrid w:val="0"/>
              <w:spacing w:after="0" w:line="240" w:lineRule="auto"/>
              <w:contextualSpacing/>
              <w:jc w:val="both"/>
              <w:rPr>
                <w:rFonts w:asciiTheme="minorHAnsi" w:hAnsiTheme="minorHAnsi"/>
                <w:color w:val="231F20"/>
                <w:sz w:val="24"/>
                <w:szCs w:val="24"/>
                <w:lang w:val="fr-FR"/>
              </w:rPr>
            </w:pPr>
          </w:p>
        </w:tc>
        <w:tc>
          <w:tcPr>
            <w:tcW w:w="839"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napToGrid w:val="0"/>
              <w:spacing w:after="0" w:line="240" w:lineRule="auto"/>
              <w:contextualSpacing/>
              <w:jc w:val="both"/>
              <w:rPr>
                <w:rFonts w:asciiTheme="minorHAnsi" w:hAnsiTheme="minorHAnsi"/>
                <w:color w:val="231F20"/>
                <w:sz w:val="24"/>
                <w:szCs w:val="24"/>
                <w:lang w:val="fr-FR"/>
              </w:rPr>
            </w:pPr>
          </w:p>
        </w:tc>
        <w:tc>
          <w:tcPr>
            <w:tcW w:w="431"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napToGrid w:val="0"/>
              <w:spacing w:after="0" w:line="240" w:lineRule="auto"/>
              <w:contextualSpacing/>
              <w:jc w:val="both"/>
              <w:rPr>
                <w:rFonts w:asciiTheme="minorHAnsi" w:hAnsiTheme="minorHAnsi"/>
                <w:color w:val="231F20"/>
                <w:sz w:val="24"/>
                <w:szCs w:val="24"/>
                <w:lang w:val="fr-FR"/>
              </w:rPr>
            </w:pPr>
          </w:p>
        </w:tc>
      </w:tr>
      <w:tr w:rsidR="00D67522" w:rsidRPr="00BD274C" w:rsidTr="00010DDC">
        <w:tc>
          <w:tcPr>
            <w:tcW w:w="1886" w:type="pct"/>
            <w:tcBorders>
              <w:top w:val="single" w:sz="4" w:space="0" w:color="000000"/>
              <w:left w:val="single" w:sz="4" w:space="0" w:color="000000"/>
              <w:bottom w:val="single" w:sz="4" w:space="0" w:color="000000"/>
              <w:right w:val="single" w:sz="4" w:space="0" w:color="000000"/>
            </w:tcBorders>
          </w:tcPr>
          <w:p w:rsidR="00D67522" w:rsidRPr="007173E5" w:rsidRDefault="00D67522" w:rsidP="008F2D8A">
            <w:pPr>
              <w:autoSpaceDE w:val="0"/>
              <w:spacing w:after="0" w:line="240" w:lineRule="auto"/>
              <w:contextualSpacing/>
              <w:jc w:val="both"/>
              <w:rPr>
                <w:rFonts w:asciiTheme="minorHAnsi" w:hAnsiTheme="minorHAnsi"/>
                <w:color w:val="231F20"/>
                <w:sz w:val="24"/>
                <w:szCs w:val="24"/>
                <w:lang w:val="fr-FR"/>
              </w:rPr>
            </w:pPr>
            <w:r w:rsidRPr="007173E5">
              <w:rPr>
                <w:color w:val="231F20"/>
                <w:sz w:val="24"/>
                <w:szCs w:val="24"/>
                <w:u w:val="single"/>
                <w:lang w:val="fr-FR"/>
              </w:rPr>
              <w:t>Encourager la participation et la coopération</w:t>
            </w:r>
            <w:r w:rsidRPr="007173E5">
              <w:rPr>
                <w:color w:val="231F20"/>
                <w:sz w:val="24"/>
                <w:szCs w:val="24"/>
                <w:lang w:val="fr-FR"/>
              </w:rPr>
              <w:t xml:space="preserve"> : Encourager l'individu ou le groupe à prendre part à l'identification de leurs besoins et ressources; travailler avec les individus, les familles, les groupes et la communauté pour les aider à prendre des décisions éclairées. </w:t>
            </w:r>
          </w:p>
        </w:tc>
        <w:tc>
          <w:tcPr>
            <w:tcW w:w="798"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napToGrid w:val="0"/>
              <w:spacing w:after="0" w:line="240" w:lineRule="auto"/>
              <w:contextualSpacing/>
              <w:jc w:val="both"/>
              <w:rPr>
                <w:rFonts w:asciiTheme="minorHAnsi" w:hAnsiTheme="minorHAnsi"/>
                <w:color w:val="231F20"/>
                <w:sz w:val="24"/>
                <w:szCs w:val="24"/>
                <w:lang w:val="fr-FR"/>
              </w:rPr>
            </w:pPr>
          </w:p>
        </w:tc>
        <w:tc>
          <w:tcPr>
            <w:tcW w:w="149"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napToGrid w:val="0"/>
              <w:spacing w:after="0" w:line="240" w:lineRule="auto"/>
              <w:contextualSpacing/>
              <w:jc w:val="both"/>
              <w:rPr>
                <w:rFonts w:asciiTheme="minorHAnsi" w:hAnsiTheme="minorHAnsi"/>
                <w:i/>
                <w:color w:val="231F20"/>
                <w:sz w:val="24"/>
                <w:szCs w:val="24"/>
                <w:lang w:val="fr-FR"/>
              </w:rPr>
            </w:pPr>
          </w:p>
        </w:tc>
        <w:tc>
          <w:tcPr>
            <w:tcW w:w="749"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napToGrid w:val="0"/>
              <w:spacing w:after="0" w:line="240" w:lineRule="auto"/>
              <w:contextualSpacing/>
              <w:jc w:val="both"/>
              <w:rPr>
                <w:rFonts w:asciiTheme="minorHAnsi" w:hAnsiTheme="minorHAnsi"/>
                <w:i/>
                <w:color w:val="231F20"/>
                <w:sz w:val="24"/>
                <w:szCs w:val="24"/>
                <w:lang w:val="fr-FR"/>
              </w:rPr>
            </w:pPr>
          </w:p>
        </w:tc>
        <w:tc>
          <w:tcPr>
            <w:tcW w:w="149"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napToGrid w:val="0"/>
              <w:spacing w:after="0" w:line="240" w:lineRule="auto"/>
              <w:contextualSpacing/>
              <w:jc w:val="both"/>
              <w:rPr>
                <w:rFonts w:asciiTheme="minorHAnsi" w:hAnsiTheme="minorHAnsi"/>
                <w:color w:val="231F20"/>
                <w:sz w:val="24"/>
                <w:szCs w:val="24"/>
                <w:lang w:val="fr-FR"/>
              </w:rPr>
            </w:pPr>
          </w:p>
        </w:tc>
        <w:tc>
          <w:tcPr>
            <w:tcW w:w="839"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napToGrid w:val="0"/>
              <w:spacing w:after="0" w:line="240" w:lineRule="auto"/>
              <w:contextualSpacing/>
              <w:jc w:val="both"/>
              <w:rPr>
                <w:rFonts w:asciiTheme="minorHAnsi" w:hAnsiTheme="minorHAnsi"/>
                <w:color w:val="231F20"/>
                <w:sz w:val="24"/>
                <w:szCs w:val="24"/>
                <w:lang w:val="fr-FR"/>
              </w:rPr>
            </w:pPr>
          </w:p>
        </w:tc>
        <w:tc>
          <w:tcPr>
            <w:tcW w:w="431"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napToGrid w:val="0"/>
              <w:spacing w:after="0" w:line="240" w:lineRule="auto"/>
              <w:contextualSpacing/>
              <w:jc w:val="both"/>
              <w:rPr>
                <w:rFonts w:asciiTheme="minorHAnsi" w:hAnsiTheme="minorHAnsi"/>
                <w:color w:val="231F20"/>
                <w:sz w:val="24"/>
                <w:szCs w:val="24"/>
                <w:lang w:val="fr-FR"/>
              </w:rPr>
            </w:pPr>
          </w:p>
        </w:tc>
      </w:tr>
      <w:tr w:rsidR="008F2D8A" w:rsidRPr="00BD274C" w:rsidTr="00010DDC">
        <w:tc>
          <w:tcPr>
            <w:tcW w:w="1886" w:type="pct"/>
            <w:tcBorders>
              <w:top w:val="single" w:sz="4" w:space="0" w:color="000000"/>
              <w:left w:val="single" w:sz="4" w:space="0" w:color="000000"/>
              <w:bottom w:val="single" w:sz="4" w:space="0" w:color="000000"/>
              <w:right w:val="single" w:sz="4" w:space="0" w:color="000000"/>
            </w:tcBorders>
          </w:tcPr>
          <w:p w:rsidR="008F2D8A" w:rsidRPr="007173E5" w:rsidRDefault="008F2D8A" w:rsidP="008F2D8A">
            <w:pPr>
              <w:autoSpaceDE w:val="0"/>
              <w:spacing w:after="0" w:line="240" w:lineRule="auto"/>
              <w:contextualSpacing/>
              <w:jc w:val="both"/>
              <w:rPr>
                <w:rFonts w:asciiTheme="minorHAnsi" w:eastAsia="MS Mincho" w:hAnsiTheme="minorHAnsi" w:cs="Tahoma"/>
                <w:color w:val="0070C0"/>
                <w:sz w:val="24"/>
                <w:szCs w:val="28"/>
                <w:lang w:val="fr-FR" w:eastAsia="ja-JP"/>
              </w:rPr>
            </w:pPr>
            <w:r w:rsidRPr="007173E5">
              <w:rPr>
                <w:rFonts w:cs="Tahoma"/>
                <w:color w:val="0070C0"/>
                <w:sz w:val="24"/>
                <w:szCs w:val="28"/>
                <w:u w:val="single"/>
                <w:lang w:val="fr-FR"/>
              </w:rPr>
              <w:t xml:space="preserve">Encourager la participation des enfants et l'agence (1 ): </w:t>
            </w:r>
            <w:r w:rsidRPr="007173E5">
              <w:rPr>
                <w:rFonts w:cs="Tahoma"/>
                <w:color w:val="0070C0"/>
                <w:sz w:val="24"/>
                <w:szCs w:val="28"/>
                <w:lang w:val="fr-FR"/>
              </w:rPr>
              <w:t xml:space="preserve">S'adresser aux enfants de manière amicale qui montre le respect et s'assurer que le moment est opportun et que l'environnement permet une communication efficace; utiliser un langage clair et amical en communiquant avec les enfants; comprendre les barrières et les problèmes qui empêchent la participation des enfants, y compris des risques potentiels de sécurité et de protection, et les perceptions dans des contextes distincts; comprendre et pouvoir décrire / partager les avantages d'une </w:t>
            </w:r>
            <w:r w:rsidRPr="007173E5">
              <w:rPr>
                <w:rFonts w:cs="Tahoma"/>
                <w:color w:val="0070C0"/>
                <w:sz w:val="24"/>
                <w:szCs w:val="28"/>
                <w:lang w:val="fr-FR"/>
              </w:rPr>
              <w:lastRenderedPageBreak/>
              <w:t>participation des enfants concernant les décisions qui les touchent.</w:t>
            </w:r>
          </w:p>
          <w:p w:rsidR="00396224" w:rsidRPr="007173E5" w:rsidRDefault="00396224" w:rsidP="008F2D8A">
            <w:pPr>
              <w:autoSpaceDE w:val="0"/>
              <w:spacing w:after="0" w:line="240" w:lineRule="auto"/>
              <w:contextualSpacing/>
              <w:jc w:val="both"/>
              <w:rPr>
                <w:rFonts w:asciiTheme="minorHAnsi" w:eastAsia="MS Mincho" w:hAnsiTheme="minorHAnsi" w:cs="Tahoma"/>
                <w:color w:val="0070C0"/>
                <w:sz w:val="24"/>
                <w:szCs w:val="28"/>
                <w:lang w:val="fr-FR" w:eastAsia="ja-JP"/>
              </w:rPr>
            </w:pPr>
          </w:p>
          <w:p w:rsidR="00396224" w:rsidRPr="007173E5" w:rsidRDefault="00396224" w:rsidP="008F2D8A">
            <w:pPr>
              <w:autoSpaceDE w:val="0"/>
              <w:spacing w:after="0" w:line="240" w:lineRule="auto"/>
              <w:contextualSpacing/>
              <w:jc w:val="both"/>
              <w:rPr>
                <w:rFonts w:asciiTheme="minorHAnsi" w:hAnsiTheme="minorHAnsi"/>
                <w:color w:val="231F20"/>
                <w:sz w:val="24"/>
                <w:szCs w:val="24"/>
                <w:u w:val="single"/>
                <w:lang w:val="fr-FR"/>
              </w:rPr>
            </w:pPr>
          </w:p>
        </w:tc>
        <w:tc>
          <w:tcPr>
            <w:tcW w:w="798" w:type="pct"/>
            <w:tcBorders>
              <w:top w:val="single" w:sz="4" w:space="0" w:color="000000"/>
              <w:left w:val="single" w:sz="4" w:space="0" w:color="000000"/>
              <w:bottom w:val="single" w:sz="4" w:space="0" w:color="000000"/>
              <w:right w:val="single" w:sz="4" w:space="0" w:color="000000"/>
            </w:tcBorders>
          </w:tcPr>
          <w:p w:rsidR="008F2D8A" w:rsidRPr="007173E5" w:rsidRDefault="008F2D8A" w:rsidP="00FD5BF2">
            <w:pPr>
              <w:autoSpaceDE w:val="0"/>
              <w:snapToGrid w:val="0"/>
              <w:spacing w:after="0" w:line="240" w:lineRule="auto"/>
              <w:contextualSpacing/>
              <w:jc w:val="both"/>
              <w:rPr>
                <w:rFonts w:asciiTheme="minorHAnsi" w:hAnsiTheme="minorHAnsi"/>
                <w:color w:val="231F20"/>
                <w:sz w:val="24"/>
                <w:szCs w:val="24"/>
                <w:lang w:val="fr-FR"/>
              </w:rPr>
            </w:pPr>
          </w:p>
        </w:tc>
        <w:tc>
          <w:tcPr>
            <w:tcW w:w="149" w:type="pct"/>
            <w:tcBorders>
              <w:top w:val="single" w:sz="4" w:space="0" w:color="000000"/>
              <w:left w:val="single" w:sz="4" w:space="0" w:color="000000"/>
              <w:bottom w:val="single" w:sz="4" w:space="0" w:color="000000"/>
              <w:right w:val="single" w:sz="4" w:space="0" w:color="000000"/>
            </w:tcBorders>
          </w:tcPr>
          <w:p w:rsidR="008F2D8A" w:rsidRPr="007173E5" w:rsidRDefault="008F2D8A" w:rsidP="00FD5BF2">
            <w:pPr>
              <w:autoSpaceDE w:val="0"/>
              <w:snapToGrid w:val="0"/>
              <w:spacing w:after="0" w:line="240" w:lineRule="auto"/>
              <w:contextualSpacing/>
              <w:jc w:val="both"/>
              <w:rPr>
                <w:rFonts w:asciiTheme="minorHAnsi" w:hAnsiTheme="minorHAnsi"/>
                <w:i/>
                <w:color w:val="231F20"/>
                <w:sz w:val="24"/>
                <w:szCs w:val="24"/>
                <w:lang w:val="fr-FR"/>
              </w:rPr>
            </w:pPr>
          </w:p>
        </w:tc>
        <w:tc>
          <w:tcPr>
            <w:tcW w:w="749" w:type="pct"/>
            <w:tcBorders>
              <w:top w:val="single" w:sz="4" w:space="0" w:color="000000"/>
              <w:left w:val="single" w:sz="4" w:space="0" w:color="000000"/>
              <w:bottom w:val="single" w:sz="4" w:space="0" w:color="000000"/>
              <w:right w:val="single" w:sz="4" w:space="0" w:color="000000"/>
            </w:tcBorders>
          </w:tcPr>
          <w:p w:rsidR="008F2D8A" w:rsidRPr="007173E5" w:rsidRDefault="008F2D8A" w:rsidP="00FD5BF2">
            <w:pPr>
              <w:autoSpaceDE w:val="0"/>
              <w:snapToGrid w:val="0"/>
              <w:spacing w:after="0" w:line="240" w:lineRule="auto"/>
              <w:contextualSpacing/>
              <w:jc w:val="both"/>
              <w:rPr>
                <w:rFonts w:asciiTheme="minorHAnsi" w:hAnsiTheme="minorHAnsi"/>
                <w:i/>
                <w:color w:val="231F20"/>
                <w:sz w:val="24"/>
                <w:szCs w:val="24"/>
                <w:lang w:val="fr-FR"/>
              </w:rPr>
            </w:pPr>
          </w:p>
        </w:tc>
        <w:tc>
          <w:tcPr>
            <w:tcW w:w="149" w:type="pct"/>
            <w:tcBorders>
              <w:top w:val="single" w:sz="4" w:space="0" w:color="000000"/>
              <w:left w:val="single" w:sz="4" w:space="0" w:color="000000"/>
              <w:bottom w:val="single" w:sz="4" w:space="0" w:color="000000"/>
              <w:right w:val="single" w:sz="4" w:space="0" w:color="000000"/>
            </w:tcBorders>
          </w:tcPr>
          <w:p w:rsidR="008F2D8A" w:rsidRPr="007173E5" w:rsidRDefault="008F2D8A" w:rsidP="00FD5BF2">
            <w:pPr>
              <w:autoSpaceDE w:val="0"/>
              <w:snapToGrid w:val="0"/>
              <w:spacing w:after="0" w:line="240" w:lineRule="auto"/>
              <w:contextualSpacing/>
              <w:jc w:val="both"/>
              <w:rPr>
                <w:rFonts w:asciiTheme="minorHAnsi" w:hAnsiTheme="minorHAnsi"/>
                <w:color w:val="231F20"/>
                <w:sz w:val="24"/>
                <w:szCs w:val="24"/>
                <w:lang w:val="fr-FR"/>
              </w:rPr>
            </w:pPr>
          </w:p>
        </w:tc>
        <w:tc>
          <w:tcPr>
            <w:tcW w:w="839" w:type="pct"/>
            <w:tcBorders>
              <w:top w:val="single" w:sz="4" w:space="0" w:color="000000"/>
              <w:left w:val="single" w:sz="4" w:space="0" w:color="000000"/>
              <w:bottom w:val="single" w:sz="4" w:space="0" w:color="000000"/>
              <w:right w:val="single" w:sz="4" w:space="0" w:color="000000"/>
            </w:tcBorders>
          </w:tcPr>
          <w:p w:rsidR="008F2D8A" w:rsidRPr="007173E5" w:rsidRDefault="008F2D8A" w:rsidP="00FD5BF2">
            <w:pPr>
              <w:autoSpaceDE w:val="0"/>
              <w:snapToGrid w:val="0"/>
              <w:spacing w:after="0" w:line="240" w:lineRule="auto"/>
              <w:contextualSpacing/>
              <w:jc w:val="both"/>
              <w:rPr>
                <w:rFonts w:asciiTheme="minorHAnsi" w:hAnsiTheme="minorHAnsi"/>
                <w:color w:val="231F20"/>
                <w:sz w:val="24"/>
                <w:szCs w:val="24"/>
                <w:lang w:val="fr-FR"/>
              </w:rPr>
            </w:pPr>
          </w:p>
        </w:tc>
        <w:tc>
          <w:tcPr>
            <w:tcW w:w="431" w:type="pct"/>
            <w:tcBorders>
              <w:top w:val="single" w:sz="4" w:space="0" w:color="000000"/>
              <w:left w:val="single" w:sz="4" w:space="0" w:color="000000"/>
              <w:bottom w:val="single" w:sz="4" w:space="0" w:color="000000"/>
              <w:right w:val="single" w:sz="4" w:space="0" w:color="000000"/>
            </w:tcBorders>
          </w:tcPr>
          <w:p w:rsidR="008F2D8A" w:rsidRPr="007173E5" w:rsidRDefault="008F2D8A" w:rsidP="00FD5BF2">
            <w:pPr>
              <w:autoSpaceDE w:val="0"/>
              <w:snapToGrid w:val="0"/>
              <w:spacing w:after="0" w:line="240" w:lineRule="auto"/>
              <w:contextualSpacing/>
              <w:jc w:val="both"/>
              <w:rPr>
                <w:rFonts w:asciiTheme="minorHAnsi" w:hAnsiTheme="minorHAnsi"/>
                <w:color w:val="231F20"/>
                <w:sz w:val="24"/>
                <w:szCs w:val="24"/>
                <w:lang w:val="fr-FR"/>
              </w:rPr>
            </w:pPr>
          </w:p>
        </w:tc>
      </w:tr>
      <w:tr w:rsidR="00010DDC" w:rsidRPr="00FD5BF2" w:rsidTr="00010DDC">
        <w:tc>
          <w:tcPr>
            <w:tcW w:w="5000" w:type="pct"/>
            <w:gridSpan w:val="7"/>
            <w:tcBorders>
              <w:top w:val="single" w:sz="4" w:space="0" w:color="000000"/>
              <w:left w:val="single" w:sz="4" w:space="0" w:color="000000"/>
              <w:bottom w:val="single" w:sz="4" w:space="0" w:color="000000"/>
              <w:right w:val="single" w:sz="4" w:space="0" w:color="000000"/>
            </w:tcBorders>
            <w:shd w:val="clear" w:color="auto" w:fill="EEECE1" w:themeFill="background2"/>
          </w:tcPr>
          <w:p w:rsidR="00010DDC" w:rsidRPr="00010DDC" w:rsidRDefault="00010DDC" w:rsidP="00010DDC">
            <w:pPr>
              <w:autoSpaceDE w:val="0"/>
              <w:snapToGrid w:val="0"/>
              <w:spacing w:after="0" w:line="240" w:lineRule="auto"/>
              <w:contextualSpacing/>
              <w:jc w:val="center"/>
              <w:rPr>
                <w:rFonts w:asciiTheme="minorHAnsi" w:hAnsiTheme="minorHAnsi"/>
                <w:b/>
                <w:color w:val="231F20"/>
                <w:sz w:val="24"/>
                <w:szCs w:val="24"/>
              </w:rPr>
            </w:pPr>
            <w:proofErr w:type="spellStart"/>
            <w:r>
              <w:rPr>
                <w:b/>
                <w:color w:val="231F20"/>
                <w:sz w:val="24"/>
                <w:szCs w:val="24"/>
              </w:rPr>
              <w:lastRenderedPageBreak/>
              <w:t>Compétences</w:t>
            </w:r>
            <w:proofErr w:type="spellEnd"/>
            <w:r>
              <w:rPr>
                <w:b/>
                <w:color w:val="231F20"/>
                <w:sz w:val="24"/>
                <w:szCs w:val="24"/>
              </w:rPr>
              <w:t xml:space="preserve"> techniques</w:t>
            </w:r>
          </w:p>
        </w:tc>
      </w:tr>
      <w:tr w:rsidR="00D67522" w:rsidRPr="00BD274C" w:rsidTr="00F15D75">
        <w:tc>
          <w:tcPr>
            <w:tcW w:w="1886"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napToGrid w:val="0"/>
              <w:spacing w:after="0" w:line="240" w:lineRule="auto"/>
              <w:contextualSpacing/>
              <w:jc w:val="both"/>
              <w:rPr>
                <w:rFonts w:asciiTheme="minorHAnsi" w:hAnsiTheme="minorHAnsi"/>
                <w:color w:val="231F20"/>
                <w:sz w:val="24"/>
                <w:szCs w:val="24"/>
                <w:lang w:val="fr-FR"/>
              </w:rPr>
            </w:pPr>
            <w:r w:rsidRPr="007173E5">
              <w:rPr>
                <w:color w:val="231F20"/>
                <w:sz w:val="24"/>
                <w:szCs w:val="24"/>
                <w:u w:val="single"/>
                <w:lang w:val="fr-FR"/>
              </w:rPr>
              <w:t>Connaître le cadre théorique nécessaire pour travailler avec les enfants et les familles</w:t>
            </w:r>
            <w:r w:rsidRPr="007173E5">
              <w:rPr>
                <w:color w:val="231F20"/>
                <w:sz w:val="24"/>
                <w:szCs w:val="24"/>
                <w:lang w:val="fr-FR"/>
              </w:rPr>
              <w:t xml:space="preserve"> : Connaître les cadres juridiques, politiques et procéduraux liés à la protection de l'enfant; connaître le groupe cible et la dynamique des relations; comprendre le développement de l'enfant dans le pays; connaître ou comprendre le contexte local, y compris les considérations culturelles qui ont un impact sur le bien-être de l'enfant.</w:t>
            </w:r>
          </w:p>
        </w:tc>
        <w:tc>
          <w:tcPr>
            <w:tcW w:w="798"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napToGrid w:val="0"/>
              <w:spacing w:after="0" w:line="240" w:lineRule="auto"/>
              <w:contextualSpacing/>
              <w:jc w:val="both"/>
              <w:rPr>
                <w:rFonts w:asciiTheme="minorHAnsi" w:hAnsiTheme="minorHAnsi"/>
                <w:color w:val="231F20"/>
                <w:sz w:val="24"/>
                <w:szCs w:val="24"/>
                <w:lang w:val="fr-FR"/>
              </w:rPr>
            </w:pPr>
          </w:p>
        </w:tc>
        <w:tc>
          <w:tcPr>
            <w:tcW w:w="149"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napToGrid w:val="0"/>
              <w:spacing w:after="0" w:line="240" w:lineRule="auto"/>
              <w:contextualSpacing/>
              <w:jc w:val="both"/>
              <w:rPr>
                <w:rFonts w:asciiTheme="minorHAnsi" w:hAnsiTheme="minorHAnsi"/>
                <w:i/>
                <w:color w:val="231F20"/>
                <w:sz w:val="24"/>
                <w:szCs w:val="24"/>
                <w:lang w:val="fr-FR"/>
              </w:rPr>
            </w:pPr>
          </w:p>
        </w:tc>
        <w:tc>
          <w:tcPr>
            <w:tcW w:w="749"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napToGrid w:val="0"/>
              <w:spacing w:after="0" w:line="240" w:lineRule="auto"/>
              <w:contextualSpacing/>
              <w:jc w:val="both"/>
              <w:rPr>
                <w:rFonts w:asciiTheme="minorHAnsi" w:hAnsiTheme="minorHAnsi"/>
                <w:i/>
                <w:color w:val="231F20"/>
                <w:sz w:val="24"/>
                <w:szCs w:val="24"/>
                <w:lang w:val="fr-FR"/>
              </w:rPr>
            </w:pPr>
          </w:p>
        </w:tc>
        <w:tc>
          <w:tcPr>
            <w:tcW w:w="149"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napToGrid w:val="0"/>
              <w:spacing w:after="0" w:line="240" w:lineRule="auto"/>
              <w:contextualSpacing/>
              <w:jc w:val="both"/>
              <w:rPr>
                <w:rFonts w:asciiTheme="minorHAnsi" w:hAnsiTheme="minorHAnsi"/>
                <w:color w:val="231F20"/>
                <w:sz w:val="24"/>
                <w:szCs w:val="24"/>
                <w:lang w:val="fr-FR"/>
              </w:rPr>
            </w:pPr>
          </w:p>
        </w:tc>
        <w:tc>
          <w:tcPr>
            <w:tcW w:w="839"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napToGrid w:val="0"/>
              <w:spacing w:after="0" w:line="240" w:lineRule="auto"/>
              <w:contextualSpacing/>
              <w:jc w:val="both"/>
              <w:rPr>
                <w:rFonts w:asciiTheme="minorHAnsi" w:hAnsiTheme="minorHAnsi"/>
                <w:color w:val="231F20"/>
                <w:sz w:val="24"/>
                <w:szCs w:val="24"/>
                <w:lang w:val="fr-FR"/>
              </w:rPr>
            </w:pPr>
          </w:p>
        </w:tc>
        <w:tc>
          <w:tcPr>
            <w:tcW w:w="431" w:type="pct"/>
            <w:tcBorders>
              <w:top w:val="single" w:sz="4" w:space="0" w:color="000000"/>
              <w:left w:val="single" w:sz="4" w:space="0" w:color="000000"/>
              <w:bottom w:val="single" w:sz="4" w:space="0" w:color="000000"/>
              <w:right w:val="single" w:sz="4" w:space="0" w:color="000000"/>
            </w:tcBorders>
          </w:tcPr>
          <w:p w:rsidR="00D67522" w:rsidRPr="007173E5" w:rsidRDefault="00D67522" w:rsidP="00FD5BF2">
            <w:pPr>
              <w:autoSpaceDE w:val="0"/>
              <w:snapToGrid w:val="0"/>
              <w:spacing w:after="0" w:line="240" w:lineRule="auto"/>
              <w:contextualSpacing/>
              <w:jc w:val="both"/>
              <w:rPr>
                <w:rFonts w:asciiTheme="minorHAnsi" w:hAnsiTheme="minorHAnsi"/>
                <w:color w:val="231F20"/>
                <w:sz w:val="24"/>
                <w:szCs w:val="24"/>
                <w:lang w:val="fr-FR"/>
              </w:rPr>
            </w:pPr>
          </w:p>
        </w:tc>
      </w:tr>
      <w:tr w:rsidR="00F15D75" w:rsidRPr="00BD274C" w:rsidTr="00F15D75">
        <w:tc>
          <w:tcPr>
            <w:tcW w:w="1886" w:type="pct"/>
            <w:tcBorders>
              <w:top w:val="single" w:sz="4" w:space="0" w:color="000000"/>
              <w:left w:val="single" w:sz="4" w:space="0" w:color="000000"/>
              <w:bottom w:val="single" w:sz="4" w:space="0" w:color="000000"/>
              <w:right w:val="single" w:sz="4" w:space="0" w:color="000000"/>
            </w:tcBorders>
          </w:tcPr>
          <w:p w:rsidR="00F15D75" w:rsidRPr="007173E5" w:rsidRDefault="00010DDC" w:rsidP="00010DDC">
            <w:pPr>
              <w:autoSpaceDE w:val="0"/>
              <w:autoSpaceDN w:val="0"/>
              <w:adjustRightInd w:val="0"/>
              <w:spacing w:after="0" w:line="240" w:lineRule="auto"/>
              <w:rPr>
                <w:rFonts w:asciiTheme="minorHAnsi" w:hAnsiTheme="minorHAnsi"/>
                <w:color w:val="0070C0"/>
                <w:sz w:val="24"/>
                <w:lang w:val="fr-FR"/>
              </w:rPr>
            </w:pPr>
            <w:r w:rsidRPr="007173E5">
              <w:rPr>
                <w:rFonts w:cs="Tahoma"/>
                <w:bCs/>
                <w:color w:val="0070C0"/>
                <w:sz w:val="24"/>
                <w:u w:val="single"/>
                <w:lang w:val="fr-FR"/>
              </w:rPr>
              <w:t xml:space="preserve">Comprendre les problèmes de protection de l'enfant (1) </w:t>
            </w:r>
            <w:proofErr w:type="gramStart"/>
            <w:r w:rsidRPr="007173E5">
              <w:rPr>
                <w:rFonts w:cs="Tahoma"/>
                <w:bCs/>
                <w:color w:val="0070C0"/>
                <w:sz w:val="24"/>
                <w:u w:val="single"/>
                <w:lang w:val="fr-FR"/>
              </w:rPr>
              <w:t xml:space="preserve">: </w:t>
            </w:r>
            <w:r w:rsidRPr="007173E5">
              <w:rPr>
                <w:color w:val="0070C0"/>
                <w:sz w:val="24"/>
                <w:lang w:val="fr-FR"/>
              </w:rPr>
              <w:t xml:space="preserve"> Mettre</w:t>
            </w:r>
            <w:proofErr w:type="gramEnd"/>
            <w:r w:rsidRPr="007173E5">
              <w:rPr>
                <w:color w:val="0070C0"/>
                <w:sz w:val="24"/>
                <w:lang w:val="fr-FR"/>
              </w:rPr>
              <w:t xml:space="preserve"> en </w:t>
            </w:r>
            <w:r w:rsidR="00F978EC" w:rsidRPr="007173E5">
              <w:rPr>
                <w:color w:val="0070C0"/>
                <w:sz w:val="24"/>
                <w:lang w:val="fr-FR"/>
              </w:rPr>
              <w:t>œuvre</w:t>
            </w:r>
            <w:r w:rsidRPr="007173E5">
              <w:rPr>
                <w:color w:val="0070C0"/>
                <w:sz w:val="24"/>
                <w:lang w:val="fr-FR"/>
              </w:rPr>
              <w:t xml:space="preserve"> des mesures pour s'assurer que les informations confidentielles et les documents sensibles sont gardés en sécurité par l'équipe; s'assurer que les collègues se conforment aux normes des Nations Unies relatives à l'exploitation sexuelle et aux abus sexuels et aux principes organisationnels de conduite; s'assurer que les violations de confidentialité sont résolues avec effet immédiat</w:t>
            </w:r>
          </w:p>
          <w:p w:rsidR="00010DDC" w:rsidRPr="007173E5" w:rsidRDefault="00010DDC" w:rsidP="00010DDC">
            <w:pPr>
              <w:spacing w:after="0" w:line="240" w:lineRule="auto"/>
              <w:jc w:val="both"/>
              <w:rPr>
                <w:rFonts w:asciiTheme="minorHAnsi" w:hAnsiTheme="minorHAnsi"/>
                <w:color w:val="0070C0"/>
                <w:sz w:val="24"/>
                <w:lang w:val="fr-FR"/>
              </w:rPr>
            </w:pPr>
            <w:r w:rsidRPr="007173E5">
              <w:rPr>
                <w:rFonts w:cs="Tahoma"/>
                <w:bCs/>
                <w:color w:val="0070C0"/>
                <w:sz w:val="24"/>
                <w:u w:val="single"/>
                <w:lang w:val="fr-FR"/>
              </w:rPr>
              <w:t>Comprendre les problèmes de protection de l'enfant</w:t>
            </w:r>
            <w:r w:rsidRPr="007173E5">
              <w:rPr>
                <w:color w:val="0070C0"/>
                <w:sz w:val="24"/>
                <w:lang w:val="fr-FR"/>
              </w:rPr>
              <w:t xml:space="preserve"> (2) : Avoir une bonne connaissance des indicateurs et des conséquences des abus, négligence, exploitation et violence sur les enfants; avoir une bonne </w:t>
            </w:r>
            <w:r w:rsidRPr="007173E5">
              <w:rPr>
                <w:color w:val="0070C0"/>
                <w:sz w:val="24"/>
                <w:lang w:val="fr-FR"/>
              </w:rPr>
              <w:lastRenderedPageBreak/>
              <w:t>compréhension des théories essentielles liées à la protection de l'enfant; identifier les facteurs qui accroissent la vulnérabilité et les risques, et réduisent la résilience dans des situations diverses et durant les diverses phases de développement.</w:t>
            </w:r>
          </w:p>
        </w:tc>
        <w:tc>
          <w:tcPr>
            <w:tcW w:w="798" w:type="pct"/>
            <w:tcBorders>
              <w:top w:val="single" w:sz="4" w:space="0" w:color="000000"/>
              <w:left w:val="single" w:sz="4" w:space="0" w:color="000000"/>
              <w:bottom w:val="single" w:sz="4" w:space="0" w:color="000000"/>
              <w:right w:val="single" w:sz="4" w:space="0" w:color="000000"/>
            </w:tcBorders>
          </w:tcPr>
          <w:p w:rsidR="00F15D75" w:rsidRPr="007173E5" w:rsidRDefault="00F15D75" w:rsidP="00FD5BF2">
            <w:pPr>
              <w:autoSpaceDE w:val="0"/>
              <w:snapToGrid w:val="0"/>
              <w:spacing w:after="0" w:line="240" w:lineRule="auto"/>
              <w:contextualSpacing/>
              <w:jc w:val="both"/>
              <w:rPr>
                <w:rFonts w:asciiTheme="minorHAnsi" w:hAnsiTheme="minorHAnsi"/>
                <w:color w:val="231F20"/>
                <w:sz w:val="24"/>
                <w:szCs w:val="24"/>
                <w:lang w:val="fr-FR"/>
              </w:rPr>
            </w:pPr>
          </w:p>
        </w:tc>
        <w:tc>
          <w:tcPr>
            <w:tcW w:w="149" w:type="pct"/>
            <w:tcBorders>
              <w:top w:val="single" w:sz="4" w:space="0" w:color="000000"/>
              <w:left w:val="single" w:sz="4" w:space="0" w:color="000000"/>
              <w:bottom w:val="single" w:sz="4" w:space="0" w:color="000000"/>
              <w:right w:val="single" w:sz="4" w:space="0" w:color="000000"/>
            </w:tcBorders>
          </w:tcPr>
          <w:p w:rsidR="00F15D75" w:rsidRPr="007173E5" w:rsidRDefault="00F15D75" w:rsidP="00FD5BF2">
            <w:pPr>
              <w:autoSpaceDE w:val="0"/>
              <w:snapToGrid w:val="0"/>
              <w:spacing w:after="0" w:line="240" w:lineRule="auto"/>
              <w:contextualSpacing/>
              <w:jc w:val="both"/>
              <w:rPr>
                <w:rFonts w:asciiTheme="minorHAnsi" w:hAnsiTheme="minorHAnsi"/>
                <w:i/>
                <w:color w:val="231F20"/>
                <w:sz w:val="24"/>
                <w:szCs w:val="24"/>
                <w:lang w:val="fr-FR"/>
              </w:rPr>
            </w:pPr>
          </w:p>
        </w:tc>
        <w:tc>
          <w:tcPr>
            <w:tcW w:w="749" w:type="pct"/>
            <w:tcBorders>
              <w:top w:val="single" w:sz="4" w:space="0" w:color="000000"/>
              <w:left w:val="single" w:sz="4" w:space="0" w:color="000000"/>
              <w:bottom w:val="single" w:sz="4" w:space="0" w:color="000000"/>
              <w:right w:val="single" w:sz="4" w:space="0" w:color="000000"/>
            </w:tcBorders>
          </w:tcPr>
          <w:p w:rsidR="00F15D75" w:rsidRPr="007173E5" w:rsidRDefault="00F15D75" w:rsidP="00FD5BF2">
            <w:pPr>
              <w:autoSpaceDE w:val="0"/>
              <w:snapToGrid w:val="0"/>
              <w:spacing w:after="0" w:line="240" w:lineRule="auto"/>
              <w:contextualSpacing/>
              <w:jc w:val="both"/>
              <w:rPr>
                <w:rFonts w:asciiTheme="minorHAnsi" w:hAnsiTheme="minorHAnsi"/>
                <w:i/>
                <w:color w:val="231F20"/>
                <w:sz w:val="24"/>
                <w:szCs w:val="24"/>
                <w:lang w:val="fr-FR"/>
              </w:rPr>
            </w:pPr>
          </w:p>
        </w:tc>
        <w:tc>
          <w:tcPr>
            <w:tcW w:w="149" w:type="pct"/>
            <w:tcBorders>
              <w:top w:val="single" w:sz="4" w:space="0" w:color="000000"/>
              <w:left w:val="single" w:sz="4" w:space="0" w:color="000000"/>
              <w:bottom w:val="single" w:sz="4" w:space="0" w:color="000000"/>
              <w:right w:val="single" w:sz="4" w:space="0" w:color="000000"/>
            </w:tcBorders>
          </w:tcPr>
          <w:p w:rsidR="00F15D75" w:rsidRPr="007173E5" w:rsidRDefault="00F15D75" w:rsidP="00FD5BF2">
            <w:pPr>
              <w:autoSpaceDE w:val="0"/>
              <w:snapToGrid w:val="0"/>
              <w:spacing w:after="0" w:line="240" w:lineRule="auto"/>
              <w:contextualSpacing/>
              <w:jc w:val="both"/>
              <w:rPr>
                <w:rFonts w:asciiTheme="minorHAnsi" w:hAnsiTheme="minorHAnsi"/>
                <w:color w:val="231F20"/>
                <w:sz w:val="24"/>
                <w:szCs w:val="24"/>
                <w:lang w:val="fr-FR"/>
              </w:rPr>
            </w:pPr>
          </w:p>
        </w:tc>
        <w:tc>
          <w:tcPr>
            <w:tcW w:w="839" w:type="pct"/>
            <w:tcBorders>
              <w:top w:val="single" w:sz="4" w:space="0" w:color="000000"/>
              <w:left w:val="single" w:sz="4" w:space="0" w:color="000000"/>
              <w:bottom w:val="single" w:sz="4" w:space="0" w:color="000000"/>
              <w:right w:val="single" w:sz="4" w:space="0" w:color="000000"/>
            </w:tcBorders>
          </w:tcPr>
          <w:p w:rsidR="00F15D75" w:rsidRPr="007173E5" w:rsidRDefault="00F15D75" w:rsidP="00FD5BF2">
            <w:pPr>
              <w:autoSpaceDE w:val="0"/>
              <w:snapToGrid w:val="0"/>
              <w:spacing w:after="0" w:line="240" w:lineRule="auto"/>
              <w:contextualSpacing/>
              <w:jc w:val="both"/>
              <w:rPr>
                <w:rFonts w:asciiTheme="minorHAnsi" w:hAnsiTheme="minorHAnsi"/>
                <w:color w:val="231F20"/>
                <w:sz w:val="24"/>
                <w:szCs w:val="24"/>
                <w:lang w:val="fr-FR"/>
              </w:rPr>
            </w:pPr>
          </w:p>
        </w:tc>
        <w:tc>
          <w:tcPr>
            <w:tcW w:w="431" w:type="pct"/>
            <w:tcBorders>
              <w:top w:val="single" w:sz="4" w:space="0" w:color="000000"/>
              <w:left w:val="single" w:sz="4" w:space="0" w:color="000000"/>
              <w:bottom w:val="single" w:sz="4" w:space="0" w:color="000000"/>
              <w:right w:val="single" w:sz="4" w:space="0" w:color="000000"/>
            </w:tcBorders>
          </w:tcPr>
          <w:p w:rsidR="00F15D75" w:rsidRPr="007173E5" w:rsidRDefault="00F15D75" w:rsidP="00FD5BF2">
            <w:pPr>
              <w:autoSpaceDE w:val="0"/>
              <w:snapToGrid w:val="0"/>
              <w:spacing w:after="0" w:line="240" w:lineRule="auto"/>
              <w:contextualSpacing/>
              <w:jc w:val="both"/>
              <w:rPr>
                <w:rFonts w:asciiTheme="minorHAnsi" w:hAnsiTheme="minorHAnsi"/>
                <w:color w:val="231F20"/>
                <w:sz w:val="24"/>
                <w:szCs w:val="24"/>
                <w:lang w:val="fr-FR"/>
              </w:rPr>
            </w:pPr>
          </w:p>
        </w:tc>
      </w:tr>
      <w:tr w:rsidR="00010DDC" w:rsidRPr="00BD274C" w:rsidTr="00F15D75">
        <w:tc>
          <w:tcPr>
            <w:tcW w:w="1886" w:type="pct"/>
            <w:tcBorders>
              <w:top w:val="single" w:sz="4" w:space="0" w:color="000000"/>
              <w:left w:val="single" w:sz="4" w:space="0" w:color="000000"/>
              <w:bottom w:val="single" w:sz="4" w:space="0" w:color="000000"/>
              <w:right w:val="single" w:sz="4" w:space="0" w:color="000000"/>
            </w:tcBorders>
          </w:tcPr>
          <w:p w:rsidR="00010DDC" w:rsidRPr="007173E5" w:rsidRDefault="00010DDC" w:rsidP="00010DDC">
            <w:pPr>
              <w:spacing w:after="0" w:line="240" w:lineRule="auto"/>
              <w:jc w:val="both"/>
              <w:rPr>
                <w:rFonts w:asciiTheme="minorHAnsi" w:hAnsiTheme="minorHAnsi"/>
                <w:color w:val="0070C0"/>
                <w:sz w:val="24"/>
                <w:lang w:val="fr-FR"/>
              </w:rPr>
            </w:pPr>
            <w:r w:rsidRPr="007173E5">
              <w:rPr>
                <w:color w:val="0070C0"/>
                <w:sz w:val="24"/>
                <w:u w:val="single"/>
                <w:lang w:val="fr-FR"/>
              </w:rPr>
              <w:lastRenderedPageBreak/>
              <w:t>Comprendre la programmation de protection de l'enfant</w:t>
            </w:r>
            <w:r w:rsidRPr="007173E5">
              <w:rPr>
                <w:color w:val="0070C0"/>
                <w:sz w:val="24"/>
                <w:lang w:val="fr-FR"/>
              </w:rPr>
              <w:t xml:space="preserve"> (1) : Avoir une compréhension basique des principes essentiels et des approches de la programmation de protection de l'enfant; comprendre que la protection de l'enfant est un secteur à part entière et pouvoir identifier des liens avec les autres secteurs; comprendre les rôles basiques et les responsabilités des agences impliquées dans la protection de l'enfant; </w:t>
            </w:r>
          </w:p>
        </w:tc>
        <w:tc>
          <w:tcPr>
            <w:tcW w:w="798" w:type="pct"/>
            <w:tcBorders>
              <w:top w:val="single" w:sz="4" w:space="0" w:color="000000"/>
              <w:left w:val="single" w:sz="4" w:space="0" w:color="000000"/>
              <w:bottom w:val="single" w:sz="4" w:space="0" w:color="000000"/>
              <w:right w:val="single" w:sz="4" w:space="0" w:color="000000"/>
            </w:tcBorders>
          </w:tcPr>
          <w:p w:rsidR="00010DDC" w:rsidRPr="007173E5" w:rsidRDefault="00010DDC" w:rsidP="00FD5BF2">
            <w:pPr>
              <w:autoSpaceDE w:val="0"/>
              <w:snapToGrid w:val="0"/>
              <w:spacing w:after="0" w:line="240" w:lineRule="auto"/>
              <w:contextualSpacing/>
              <w:jc w:val="both"/>
              <w:rPr>
                <w:rFonts w:asciiTheme="minorHAnsi" w:hAnsiTheme="minorHAnsi"/>
                <w:color w:val="231F20"/>
                <w:sz w:val="24"/>
                <w:szCs w:val="24"/>
                <w:lang w:val="fr-FR"/>
              </w:rPr>
            </w:pPr>
          </w:p>
        </w:tc>
        <w:tc>
          <w:tcPr>
            <w:tcW w:w="149" w:type="pct"/>
            <w:tcBorders>
              <w:top w:val="single" w:sz="4" w:space="0" w:color="000000"/>
              <w:left w:val="single" w:sz="4" w:space="0" w:color="000000"/>
              <w:bottom w:val="single" w:sz="4" w:space="0" w:color="000000"/>
              <w:right w:val="single" w:sz="4" w:space="0" w:color="000000"/>
            </w:tcBorders>
          </w:tcPr>
          <w:p w:rsidR="00010DDC" w:rsidRPr="007173E5" w:rsidRDefault="00010DDC" w:rsidP="00FD5BF2">
            <w:pPr>
              <w:autoSpaceDE w:val="0"/>
              <w:snapToGrid w:val="0"/>
              <w:spacing w:after="0" w:line="240" w:lineRule="auto"/>
              <w:contextualSpacing/>
              <w:jc w:val="both"/>
              <w:rPr>
                <w:rFonts w:asciiTheme="minorHAnsi" w:hAnsiTheme="minorHAnsi"/>
                <w:i/>
                <w:color w:val="231F20"/>
                <w:sz w:val="24"/>
                <w:szCs w:val="24"/>
                <w:lang w:val="fr-FR"/>
              </w:rPr>
            </w:pPr>
          </w:p>
        </w:tc>
        <w:tc>
          <w:tcPr>
            <w:tcW w:w="749" w:type="pct"/>
            <w:tcBorders>
              <w:top w:val="single" w:sz="4" w:space="0" w:color="000000"/>
              <w:left w:val="single" w:sz="4" w:space="0" w:color="000000"/>
              <w:bottom w:val="single" w:sz="4" w:space="0" w:color="000000"/>
              <w:right w:val="single" w:sz="4" w:space="0" w:color="000000"/>
            </w:tcBorders>
          </w:tcPr>
          <w:p w:rsidR="00010DDC" w:rsidRPr="007173E5" w:rsidRDefault="00010DDC" w:rsidP="00FD5BF2">
            <w:pPr>
              <w:autoSpaceDE w:val="0"/>
              <w:snapToGrid w:val="0"/>
              <w:spacing w:after="0" w:line="240" w:lineRule="auto"/>
              <w:contextualSpacing/>
              <w:jc w:val="both"/>
              <w:rPr>
                <w:rFonts w:asciiTheme="minorHAnsi" w:hAnsiTheme="minorHAnsi"/>
                <w:i/>
                <w:color w:val="231F20"/>
                <w:sz w:val="24"/>
                <w:szCs w:val="24"/>
                <w:lang w:val="fr-FR"/>
              </w:rPr>
            </w:pPr>
          </w:p>
        </w:tc>
        <w:tc>
          <w:tcPr>
            <w:tcW w:w="149" w:type="pct"/>
            <w:tcBorders>
              <w:top w:val="single" w:sz="4" w:space="0" w:color="000000"/>
              <w:left w:val="single" w:sz="4" w:space="0" w:color="000000"/>
              <w:bottom w:val="single" w:sz="4" w:space="0" w:color="000000"/>
              <w:right w:val="single" w:sz="4" w:space="0" w:color="000000"/>
            </w:tcBorders>
          </w:tcPr>
          <w:p w:rsidR="00010DDC" w:rsidRPr="007173E5" w:rsidRDefault="00010DDC" w:rsidP="00FD5BF2">
            <w:pPr>
              <w:autoSpaceDE w:val="0"/>
              <w:snapToGrid w:val="0"/>
              <w:spacing w:after="0" w:line="240" w:lineRule="auto"/>
              <w:contextualSpacing/>
              <w:jc w:val="both"/>
              <w:rPr>
                <w:rFonts w:asciiTheme="minorHAnsi" w:hAnsiTheme="minorHAnsi"/>
                <w:color w:val="231F20"/>
                <w:sz w:val="24"/>
                <w:szCs w:val="24"/>
                <w:lang w:val="fr-FR"/>
              </w:rPr>
            </w:pPr>
          </w:p>
        </w:tc>
        <w:tc>
          <w:tcPr>
            <w:tcW w:w="839" w:type="pct"/>
            <w:tcBorders>
              <w:top w:val="single" w:sz="4" w:space="0" w:color="000000"/>
              <w:left w:val="single" w:sz="4" w:space="0" w:color="000000"/>
              <w:bottom w:val="single" w:sz="4" w:space="0" w:color="000000"/>
              <w:right w:val="single" w:sz="4" w:space="0" w:color="000000"/>
            </w:tcBorders>
          </w:tcPr>
          <w:p w:rsidR="00010DDC" w:rsidRPr="007173E5" w:rsidRDefault="00010DDC" w:rsidP="00FD5BF2">
            <w:pPr>
              <w:autoSpaceDE w:val="0"/>
              <w:snapToGrid w:val="0"/>
              <w:spacing w:after="0" w:line="240" w:lineRule="auto"/>
              <w:contextualSpacing/>
              <w:jc w:val="both"/>
              <w:rPr>
                <w:rFonts w:asciiTheme="minorHAnsi" w:hAnsiTheme="minorHAnsi"/>
                <w:color w:val="231F20"/>
                <w:sz w:val="24"/>
                <w:szCs w:val="24"/>
                <w:lang w:val="fr-FR"/>
              </w:rPr>
            </w:pPr>
          </w:p>
        </w:tc>
        <w:tc>
          <w:tcPr>
            <w:tcW w:w="431" w:type="pct"/>
            <w:tcBorders>
              <w:top w:val="single" w:sz="4" w:space="0" w:color="000000"/>
              <w:left w:val="single" w:sz="4" w:space="0" w:color="000000"/>
              <w:bottom w:val="single" w:sz="4" w:space="0" w:color="000000"/>
              <w:right w:val="single" w:sz="4" w:space="0" w:color="000000"/>
            </w:tcBorders>
          </w:tcPr>
          <w:p w:rsidR="00010DDC" w:rsidRPr="007173E5" w:rsidRDefault="00010DDC" w:rsidP="00FD5BF2">
            <w:pPr>
              <w:autoSpaceDE w:val="0"/>
              <w:snapToGrid w:val="0"/>
              <w:spacing w:after="0" w:line="240" w:lineRule="auto"/>
              <w:contextualSpacing/>
              <w:jc w:val="both"/>
              <w:rPr>
                <w:rFonts w:asciiTheme="minorHAnsi" w:hAnsiTheme="minorHAnsi"/>
                <w:color w:val="231F20"/>
                <w:sz w:val="24"/>
                <w:szCs w:val="24"/>
                <w:lang w:val="fr-FR"/>
              </w:rPr>
            </w:pPr>
          </w:p>
        </w:tc>
      </w:tr>
      <w:tr w:rsidR="00F15D75" w:rsidRPr="00BD274C" w:rsidTr="00F15D75">
        <w:tc>
          <w:tcPr>
            <w:tcW w:w="1886" w:type="pct"/>
            <w:tcBorders>
              <w:top w:val="single" w:sz="4" w:space="0" w:color="000000"/>
              <w:left w:val="single" w:sz="4" w:space="0" w:color="000000"/>
              <w:bottom w:val="single" w:sz="4" w:space="0" w:color="000000"/>
              <w:right w:val="single" w:sz="4" w:space="0" w:color="000000"/>
            </w:tcBorders>
          </w:tcPr>
          <w:p w:rsidR="00F15D75" w:rsidRPr="007173E5" w:rsidRDefault="00010DDC" w:rsidP="00010DDC">
            <w:pPr>
              <w:spacing w:after="0" w:line="240" w:lineRule="auto"/>
              <w:jc w:val="both"/>
              <w:rPr>
                <w:rFonts w:asciiTheme="minorHAnsi" w:hAnsiTheme="minorHAnsi"/>
                <w:color w:val="0070C0"/>
                <w:sz w:val="24"/>
                <w:lang w:val="fr-FR"/>
              </w:rPr>
            </w:pPr>
            <w:r w:rsidRPr="007173E5">
              <w:rPr>
                <w:color w:val="0070C0"/>
                <w:sz w:val="24"/>
                <w:u w:val="single"/>
                <w:lang w:val="fr-FR"/>
              </w:rPr>
              <w:t>Utiliser une approche de la protection de l'enfant basée sur les droits</w:t>
            </w:r>
            <w:r w:rsidRPr="007173E5">
              <w:rPr>
                <w:color w:val="0070C0"/>
                <w:sz w:val="24"/>
                <w:lang w:val="fr-FR"/>
              </w:rPr>
              <w:t xml:space="preserve"> (1) : Avoir des connaissances basiques des cadres et des conventions juridiques nationaux et internationaux concernant la protection de l'enfant y compris la CDE; comprendre les défis associés à la capacité de s'occuper des droits de l'enfant de manière holi</w:t>
            </w:r>
            <w:r w:rsidR="00F978EC">
              <w:rPr>
                <w:color w:val="0070C0"/>
                <w:sz w:val="24"/>
                <w:lang w:val="fr-FR"/>
              </w:rPr>
              <w:t>sti</w:t>
            </w:r>
            <w:r w:rsidRPr="007173E5">
              <w:rPr>
                <w:color w:val="0070C0"/>
                <w:sz w:val="24"/>
                <w:lang w:val="fr-FR"/>
              </w:rPr>
              <w:t xml:space="preserve">que avec un temps et des ressources limités; démontrer une compréhension des différents aspects des droits de l'enfant, en particulier le droit à la protection; être conscient des cadres juridiques qui s'appliquent aux situations d'urgence y compris le DIH. </w:t>
            </w:r>
          </w:p>
        </w:tc>
        <w:tc>
          <w:tcPr>
            <w:tcW w:w="798" w:type="pct"/>
            <w:tcBorders>
              <w:top w:val="single" w:sz="4" w:space="0" w:color="000000"/>
              <w:left w:val="single" w:sz="4" w:space="0" w:color="000000"/>
              <w:bottom w:val="single" w:sz="4" w:space="0" w:color="000000"/>
              <w:right w:val="single" w:sz="4" w:space="0" w:color="000000"/>
            </w:tcBorders>
          </w:tcPr>
          <w:p w:rsidR="00F15D75" w:rsidRPr="007173E5" w:rsidRDefault="00F15D75" w:rsidP="00010DDC">
            <w:pPr>
              <w:spacing w:after="0" w:line="240" w:lineRule="auto"/>
              <w:jc w:val="both"/>
              <w:rPr>
                <w:rFonts w:asciiTheme="minorHAnsi" w:hAnsiTheme="minorHAnsi"/>
                <w:color w:val="231F20"/>
                <w:sz w:val="24"/>
                <w:szCs w:val="24"/>
                <w:lang w:val="fr-FR"/>
              </w:rPr>
            </w:pPr>
          </w:p>
        </w:tc>
        <w:tc>
          <w:tcPr>
            <w:tcW w:w="149" w:type="pct"/>
            <w:tcBorders>
              <w:top w:val="single" w:sz="4" w:space="0" w:color="000000"/>
              <w:left w:val="single" w:sz="4" w:space="0" w:color="000000"/>
              <w:bottom w:val="single" w:sz="4" w:space="0" w:color="000000"/>
              <w:right w:val="single" w:sz="4" w:space="0" w:color="000000"/>
            </w:tcBorders>
          </w:tcPr>
          <w:p w:rsidR="00F15D75" w:rsidRPr="007173E5" w:rsidRDefault="00F15D75" w:rsidP="00FD5BF2">
            <w:pPr>
              <w:autoSpaceDE w:val="0"/>
              <w:snapToGrid w:val="0"/>
              <w:spacing w:after="0" w:line="240" w:lineRule="auto"/>
              <w:contextualSpacing/>
              <w:jc w:val="both"/>
              <w:rPr>
                <w:rFonts w:asciiTheme="minorHAnsi" w:hAnsiTheme="minorHAnsi"/>
                <w:i/>
                <w:color w:val="231F20"/>
                <w:sz w:val="24"/>
                <w:szCs w:val="24"/>
                <w:lang w:val="fr-FR"/>
              </w:rPr>
            </w:pPr>
          </w:p>
        </w:tc>
        <w:tc>
          <w:tcPr>
            <w:tcW w:w="749" w:type="pct"/>
            <w:tcBorders>
              <w:top w:val="single" w:sz="4" w:space="0" w:color="000000"/>
              <w:left w:val="single" w:sz="4" w:space="0" w:color="000000"/>
              <w:bottom w:val="single" w:sz="4" w:space="0" w:color="000000"/>
              <w:right w:val="single" w:sz="4" w:space="0" w:color="000000"/>
            </w:tcBorders>
          </w:tcPr>
          <w:p w:rsidR="00F15D75" w:rsidRPr="007173E5" w:rsidRDefault="00F15D75" w:rsidP="00FD5BF2">
            <w:pPr>
              <w:autoSpaceDE w:val="0"/>
              <w:snapToGrid w:val="0"/>
              <w:spacing w:after="0" w:line="240" w:lineRule="auto"/>
              <w:contextualSpacing/>
              <w:jc w:val="both"/>
              <w:rPr>
                <w:rFonts w:asciiTheme="minorHAnsi" w:hAnsiTheme="minorHAnsi"/>
                <w:i/>
                <w:color w:val="231F20"/>
                <w:sz w:val="24"/>
                <w:szCs w:val="24"/>
                <w:lang w:val="fr-FR"/>
              </w:rPr>
            </w:pPr>
          </w:p>
        </w:tc>
        <w:tc>
          <w:tcPr>
            <w:tcW w:w="149" w:type="pct"/>
            <w:tcBorders>
              <w:top w:val="single" w:sz="4" w:space="0" w:color="000000"/>
              <w:left w:val="single" w:sz="4" w:space="0" w:color="000000"/>
              <w:bottom w:val="single" w:sz="4" w:space="0" w:color="000000"/>
              <w:right w:val="single" w:sz="4" w:space="0" w:color="000000"/>
            </w:tcBorders>
          </w:tcPr>
          <w:p w:rsidR="00F15D75" w:rsidRPr="007173E5" w:rsidRDefault="00F15D75" w:rsidP="00FD5BF2">
            <w:pPr>
              <w:autoSpaceDE w:val="0"/>
              <w:snapToGrid w:val="0"/>
              <w:spacing w:after="0" w:line="240" w:lineRule="auto"/>
              <w:contextualSpacing/>
              <w:jc w:val="both"/>
              <w:rPr>
                <w:rFonts w:asciiTheme="minorHAnsi" w:hAnsiTheme="minorHAnsi"/>
                <w:color w:val="231F20"/>
                <w:sz w:val="24"/>
                <w:szCs w:val="24"/>
                <w:lang w:val="fr-FR"/>
              </w:rPr>
            </w:pPr>
          </w:p>
        </w:tc>
        <w:tc>
          <w:tcPr>
            <w:tcW w:w="839" w:type="pct"/>
            <w:tcBorders>
              <w:top w:val="single" w:sz="4" w:space="0" w:color="000000"/>
              <w:left w:val="single" w:sz="4" w:space="0" w:color="000000"/>
              <w:bottom w:val="single" w:sz="4" w:space="0" w:color="000000"/>
              <w:right w:val="single" w:sz="4" w:space="0" w:color="000000"/>
            </w:tcBorders>
          </w:tcPr>
          <w:p w:rsidR="00F15D75" w:rsidRPr="007173E5" w:rsidRDefault="00F15D75" w:rsidP="00FD5BF2">
            <w:pPr>
              <w:autoSpaceDE w:val="0"/>
              <w:snapToGrid w:val="0"/>
              <w:spacing w:after="0" w:line="240" w:lineRule="auto"/>
              <w:contextualSpacing/>
              <w:jc w:val="both"/>
              <w:rPr>
                <w:rFonts w:asciiTheme="minorHAnsi" w:hAnsiTheme="minorHAnsi"/>
                <w:color w:val="231F20"/>
                <w:sz w:val="24"/>
                <w:szCs w:val="24"/>
                <w:lang w:val="fr-FR"/>
              </w:rPr>
            </w:pPr>
          </w:p>
        </w:tc>
        <w:tc>
          <w:tcPr>
            <w:tcW w:w="431" w:type="pct"/>
            <w:tcBorders>
              <w:top w:val="single" w:sz="4" w:space="0" w:color="000000"/>
              <w:left w:val="single" w:sz="4" w:space="0" w:color="000000"/>
              <w:bottom w:val="single" w:sz="4" w:space="0" w:color="000000"/>
              <w:right w:val="single" w:sz="4" w:space="0" w:color="000000"/>
            </w:tcBorders>
          </w:tcPr>
          <w:p w:rsidR="00F15D75" w:rsidRPr="007173E5" w:rsidRDefault="00F15D75" w:rsidP="00FD5BF2">
            <w:pPr>
              <w:autoSpaceDE w:val="0"/>
              <w:snapToGrid w:val="0"/>
              <w:spacing w:after="0" w:line="240" w:lineRule="auto"/>
              <w:contextualSpacing/>
              <w:jc w:val="both"/>
              <w:rPr>
                <w:rFonts w:asciiTheme="minorHAnsi" w:hAnsiTheme="minorHAnsi"/>
                <w:color w:val="231F20"/>
                <w:sz w:val="24"/>
                <w:szCs w:val="24"/>
                <w:lang w:val="fr-FR"/>
              </w:rPr>
            </w:pPr>
          </w:p>
        </w:tc>
      </w:tr>
      <w:tr w:rsidR="0031653A" w:rsidRPr="00BD274C" w:rsidTr="0031653A">
        <w:tc>
          <w:tcPr>
            <w:tcW w:w="1886" w:type="pct"/>
            <w:tcBorders>
              <w:top w:val="single" w:sz="4" w:space="0" w:color="000000"/>
              <w:left w:val="single" w:sz="4" w:space="0" w:color="000000"/>
              <w:bottom w:val="single" w:sz="4" w:space="0" w:color="000000"/>
              <w:right w:val="single" w:sz="4" w:space="0" w:color="000000"/>
            </w:tcBorders>
          </w:tcPr>
          <w:p w:rsidR="0031653A" w:rsidRPr="007173E5" w:rsidRDefault="00010DDC" w:rsidP="00010DDC">
            <w:pPr>
              <w:tabs>
                <w:tab w:val="left" w:pos="2161"/>
                <w:tab w:val="left" w:pos="2869"/>
              </w:tabs>
              <w:snapToGrid w:val="0"/>
              <w:spacing w:after="0" w:line="240" w:lineRule="auto"/>
              <w:jc w:val="both"/>
              <w:rPr>
                <w:rFonts w:asciiTheme="minorHAnsi" w:hAnsiTheme="minorHAnsi" w:cs="Arial"/>
                <w:caps/>
                <w:color w:val="0070C0"/>
                <w:sz w:val="24"/>
                <w:lang w:val="fr-FR"/>
              </w:rPr>
            </w:pPr>
            <w:r w:rsidRPr="007173E5">
              <w:rPr>
                <w:rFonts w:cs="Tahoma"/>
                <w:color w:val="0070C0"/>
                <w:sz w:val="24"/>
                <w:u w:val="single"/>
                <w:lang w:val="fr-FR"/>
              </w:rPr>
              <w:t>Défendre les questions liées à la protection de l'enfant</w:t>
            </w:r>
            <w:r w:rsidRPr="007173E5">
              <w:rPr>
                <w:rFonts w:cs="Tahoma"/>
                <w:color w:val="0070C0"/>
                <w:sz w:val="24"/>
                <w:lang w:val="fr-FR"/>
              </w:rPr>
              <w:t xml:space="preserve"> </w:t>
            </w:r>
            <w:r w:rsidRPr="007173E5">
              <w:rPr>
                <w:rFonts w:cs="Tahoma"/>
                <w:color w:val="0070C0"/>
                <w:sz w:val="24"/>
                <w:lang w:val="fr-FR"/>
              </w:rPr>
              <w:lastRenderedPageBreak/>
              <w:t xml:space="preserve">(1) : Exprimer des opinions divergentes de manière sensible et contrôlée, en faisant preuve de tact dans ses échanges avec les autres; pouvoir identifier des messages basiques de défense de protection de l'enfant pour des publics différents ciblés; pouvoir communiquer efficacement avec des interlocuteurs différents y compris les militaires des Nations Unies et la police. </w:t>
            </w:r>
          </w:p>
        </w:tc>
        <w:tc>
          <w:tcPr>
            <w:tcW w:w="798" w:type="pct"/>
            <w:tcBorders>
              <w:top w:val="single" w:sz="4" w:space="0" w:color="000000"/>
              <w:left w:val="single" w:sz="4" w:space="0" w:color="000000"/>
              <w:bottom w:val="single" w:sz="4" w:space="0" w:color="000000"/>
              <w:right w:val="single" w:sz="4" w:space="0" w:color="000000"/>
            </w:tcBorders>
          </w:tcPr>
          <w:p w:rsidR="0031653A" w:rsidRPr="007173E5" w:rsidRDefault="0031653A" w:rsidP="00FD5BF2">
            <w:pPr>
              <w:autoSpaceDE w:val="0"/>
              <w:snapToGrid w:val="0"/>
              <w:spacing w:after="0" w:line="240" w:lineRule="auto"/>
              <w:contextualSpacing/>
              <w:jc w:val="both"/>
              <w:rPr>
                <w:rFonts w:asciiTheme="minorHAnsi" w:hAnsiTheme="minorHAnsi"/>
                <w:color w:val="231F20"/>
                <w:sz w:val="24"/>
                <w:szCs w:val="24"/>
                <w:lang w:val="fr-FR"/>
              </w:rPr>
            </w:pPr>
          </w:p>
        </w:tc>
        <w:tc>
          <w:tcPr>
            <w:tcW w:w="149" w:type="pct"/>
            <w:tcBorders>
              <w:top w:val="single" w:sz="4" w:space="0" w:color="000000"/>
              <w:left w:val="single" w:sz="4" w:space="0" w:color="000000"/>
              <w:bottom w:val="single" w:sz="4" w:space="0" w:color="000000"/>
              <w:right w:val="single" w:sz="4" w:space="0" w:color="000000"/>
            </w:tcBorders>
          </w:tcPr>
          <w:p w:rsidR="0031653A" w:rsidRPr="007173E5" w:rsidRDefault="0031653A" w:rsidP="00FD5BF2">
            <w:pPr>
              <w:autoSpaceDE w:val="0"/>
              <w:snapToGrid w:val="0"/>
              <w:spacing w:after="0" w:line="240" w:lineRule="auto"/>
              <w:contextualSpacing/>
              <w:jc w:val="both"/>
              <w:rPr>
                <w:rFonts w:asciiTheme="minorHAnsi" w:hAnsiTheme="minorHAnsi"/>
                <w:i/>
                <w:color w:val="231F20"/>
                <w:sz w:val="24"/>
                <w:szCs w:val="24"/>
                <w:lang w:val="fr-FR"/>
              </w:rPr>
            </w:pPr>
          </w:p>
        </w:tc>
        <w:tc>
          <w:tcPr>
            <w:tcW w:w="749" w:type="pct"/>
            <w:tcBorders>
              <w:top w:val="single" w:sz="4" w:space="0" w:color="000000"/>
              <w:left w:val="single" w:sz="4" w:space="0" w:color="000000"/>
              <w:bottom w:val="single" w:sz="4" w:space="0" w:color="000000"/>
              <w:right w:val="single" w:sz="4" w:space="0" w:color="000000"/>
            </w:tcBorders>
          </w:tcPr>
          <w:p w:rsidR="0031653A" w:rsidRPr="007173E5" w:rsidRDefault="0031653A" w:rsidP="00FD5BF2">
            <w:pPr>
              <w:autoSpaceDE w:val="0"/>
              <w:snapToGrid w:val="0"/>
              <w:spacing w:after="0" w:line="240" w:lineRule="auto"/>
              <w:contextualSpacing/>
              <w:jc w:val="both"/>
              <w:rPr>
                <w:rFonts w:asciiTheme="minorHAnsi" w:hAnsiTheme="minorHAnsi"/>
                <w:i/>
                <w:color w:val="231F20"/>
                <w:sz w:val="24"/>
                <w:szCs w:val="24"/>
                <w:lang w:val="fr-FR"/>
              </w:rPr>
            </w:pPr>
          </w:p>
        </w:tc>
        <w:tc>
          <w:tcPr>
            <w:tcW w:w="149" w:type="pct"/>
            <w:tcBorders>
              <w:top w:val="single" w:sz="4" w:space="0" w:color="000000"/>
              <w:left w:val="single" w:sz="4" w:space="0" w:color="000000"/>
              <w:bottom w:val="single" w:sz="4" w:space="0" w:color="000000"/>
              <w:right w:val="single" w:sz="4" w:space="0" w:color="000000"/>
            </w:tcBorders>
          </w:tcPr>
          <w:p w:rsidR="0031653A" w:rsidRPr="007173E5" w:rsidRDefault="0031653A" w:rsidP="00FD5BF2">
            <w:pPr>
              <w:autoSpaceDE w:val="0"/>
              <w:snapToGrid w:val="0"/>
              <w:spacing w:after="0" w:line="240" w:lineRule="auto"/>
              <w:contextualSpacing/>
              <w:jc w:val="both"/>
              <w:rPr>
                <w:rFonts w:asciiTheme="minorHAnsi" w:hAnsiTheme="minorHAnsi"/>
                <w:color w:val="231F20"/>
                <w:sz w:val="24"/>
                <w:szCs w:val="24"/>
                <w:lang w:val="fr-FR"/>
              </w:rPr>
            </w:pPr>
          </w:p>
        </w:tc>
        <w:tc>
          <w:tcPr>
            <w:tcW w:w="839" w:type="pct"/>
            <w:tcBorders>
              <w:top w:val="single" w:sz="4" w:space="0" w:color="000000"/>
              <w:left w:val="single" w:sz="4" w:space="0" w:color="000000"/>
              <w:bottom w:val="single" w:sz="4" w:space="0" w:color="000000"/>
              <w:right w:val="single" w:sz="4" w:space="0" w:color="000000"/>
            </w:tcBorders>
          </w:tcPr>
          <w:p w:rsidR="0031653A" w:rsidRPr="007173E5" w:rsidRDefault="0031653A" w:rsidP="00FD5BF2">
            <w:pPr>
              <w:autoSpaceDE w:val="0"/>
              <w:snapToGrid w:val="0"/>
              <w:spacing w:after="0" w:line="240" w:lineRule="auto"/>
              <w:contextualSpacing/>
              <w:jc w:val="both"/>
              <w:rPr>
                <w:rFonts w:asciiTheme="minorHAnsi" w:hAnsiTheme="minorHAnsi"/>
                <w:color w:val="231F20"/>
                <w:sz w:val="24"/>
                <w:szCs w:val="24"/>
                <w:lang w:val="fr-FR"/>
              </w:rPr>
            </w:pPr>
          </w:p>
        </w:tc>
        <w:tc>
          <w:tcPr>
            <w:tcW w:w="431" w:type="pct"/>
            <w:tcBorders>
              <w:top w:val="single" w:sz="4" w:space="0" w:color="000000"/>
              <w:left w:val="single" w:sz="4" w:space="0" w:color="000000"/>
              <w:bottom w:val="single" w:sz="4" w:space="0" w:color="000000"/>
              <w:right w:val="single" w:sz="4" w:space="0" w:color="000000"/>
            </w:tcBorders>
          </w:tcPr>
          <w:p w:rsidR="0031653A" w:rsidRPr="007173E5" w:rsidRDefault="0031653A" w:rsidP="00FD5BF2">
            <w:pPr>
              <w:autoSpaceDE w:val="0"/>
              <w:snapToGrid w:val="0"/>
              <w:spacing w:after="0" w:line="240" w:lineRule="auto"/>
              <w:contextualSpacing/>
              <w:jc w:val="both"/>
              <w:rPr>
                <w:rFonts w:asciiTheme="minorHAnsi" w:hAnsiTheme="minorHAnsi"/>
                <w:color w:val="231F20"/>
                <w:sz w:val="24"/>
                <w:szCs w:val="24"/>
                <w:lang w:val="fr-FR"/>
              </w:rPr>
            </w:pPr>
          </w:p>
        </w:tc>
      </w:tr>
      <w:tr w:rsidR="008F2D8A" w:rsidRPr="00BD274C" w:rsidTr="0031653A">
        <w:tc>
          <w:tcPr>
            <w:tcW w:w="1886" w:type="pct"/>
            <w:tcBorders>
              <w:top w:val="single" w:sz="4" w:space="0" w:color="000000"/>
              <w:left w:val="single" w:sz="4" w:space="0" w:color="000000"/>
              <w:bottom w:val="single" w:sz="4" w:space="0" w:color="000000"/>
              <w:right w:val="single" w:sz="4" w:space="0" w:color="000000"/>
            </w:tcBorders>
          </w:tcPr>
          <w:p w:rsidR="008F2D8A" w:rsidRPr="007173E5" w:rsidRDefault="008F2D8A" w:rsidP="00B3204E">
            <w:pPr>
              <w:autoSpaceDE w:val="0"/>
              <w:spacing w:after="0" w:line="240" w:lineRule="auto"/>
              <w:contextualSpacing/>
              <w:jc w:val="both"/>
              <w:rPr>
                <w:rFonts w:asciiTheme="minorHAnsi" w:hAnsiTheme="minorHAnsi"/>
                <w:color w:val="231F20"/>
                <w:sz w:val="24"/>
                <w:szCs w:val="24"/>
                <w:lang w:val="fr-FR"/>
              </w:rPr>
            </w:pPr>
            <w:r w:rsidRPr="007173E5">
              <w:rPr>
                <w:color w:val="231F20"/>
                <w:sz w:val="24"/>
                <w:szCs w:val="24"/>
                <w:u w:val="single"/>
                <w:lang w:val="fr-FR"/>
              </w:rPr>
              <w:lastRenderedPageBreak/>
              <w:t>Disposer des outils spécifiques pour les pratiques professionnelles</w:t>
            </w:r>
            <w:r w:rsidRPr="007173E5">
              <w:rPr>
                <w:color w:val="231F20"/>
                <w:sz w:val="24"/>
                <w:szCs w:val="24"/>
                <w:lang w:val="fr-FR"/>
              </w:rPr>
              <w:t xml:space="preserve"> : </w:t>
            </w:r>
          </w:p>
          <w:p w:rsidR="008F2D8A" w:rsidRPr="007173E5" w:rsidRDefault="008F2D8A" w:rsidP="00B3204E">
            <w:pPr>
              <w:autoSpaceDE w:val="0"/>
              <w:spacing w:after="0" w:line="240" w:lineRule="auto"/>
              <w:contextualSpacing/>
              <w:jc w:val="both"/>
              <w:rPr>
                <w:rFonts w:asciiTheme="minorHAnsi" w:hAnsiTheme="minorHAnsi"/>
                <w:color w:val="231F20"/>
                <w:sz w:val="24"/>
                <w:szCs w:val="24"/>
                <w:lang w:val="fr-FR"/>
              </w:rPr>
            </w:pPr>
            <w:r w:rsidRPr="007173E5">
              <w:rPr>
                <w:color w:val="231F20"/>
                <w:sz w:val="24"/>
                <w:szCs w:val="24"/>
                <w:lang w:val="fr-FR"/>
              </w:rPr>
              <w:t xml:space="preserve">Connaître les outils pour un mappage des services, l'évaluation des risques et des ressources, la gestion des dossiers ainsi que les techniques pour des entretiens individuels et le soutien en groupe. </w:t>
            </w:r>
          </w:p>
          <w:p w:rsidR="008F2D8A" w:rsidRPr="007173E5" w:rsidRDefault="008F2D8A" w:rsidP="00B3204E">
            <w:pPr>
              <w:autoSpaceDE w:val="0"/>
              <w:spacing w:after="0" w:line="240" w:lineRule="auto"/>
              <w:contextualSpacing/>
              <w:jc w:val="both"/>
              <w:rPr>
                <w:rFonts w:asciiTheme="minorHAnsi" w:hAnsiTheme="minorHAnsi"/>
                <w:color w:val="231F20"/>
                <w:sz w:val="24"/>
                <w:szCs w:val="24"/>
                <w:lang w:val="fr-FR"/>
              </w:rPr>
            </w:pPr>
          </w:p>
          <w:p w:rsidR="008F2D8A" w:rsidRPr="007173E5" w:rsidRDefault="008F2D8A" w:rsidP="00B3204E">
            <w:pPr>
              <w:autoSpaceDE w:val="0"/>
              <w:spacing w:after="0" w:line="240" w:lineRule="auto"/>
              <w:contextualSpacing/>
              <w:jc w:val="both"/>
              <w:rPr>
                <w:rFonts w:asciiTheme="minorHAnsi" w:hAnsiTheme="minorHAnsi"/>
                <w:color w:val="231F20"/>
                <w:sz w:val="24"/>
                <w:szCs w:val="24"/>
                <w:lang w:val="fr-FR"/>
              </w:rPr>
            </w:pPr>
            <w:r w:rsidRPr="007173E5">
              <w:rPr>
                <w:color w:val="231F20"/>
                <w:sz w:val="24"/>
                <w:szCs w:val="24"/>
                <w:lang w:val="fr-FR"/>
              </w:rPr>
              <w:t>Connaître une diversité d'outils et de mécanismes liés au soutien de la protection de l'enfant (associés aux particularités du contexte et de l'objectif) : procédures à suivre en cas de violence sexuelle, comment agir avec des victimes d'abus sexuels, etc.</w:t>
            </w:r>
          </w:p>
        </w:tc>
        <w:tc>
          <w:tcPr>
            <w:tcW w:w="798" w:type="pct"/>
            <w:tcBorders>
              <w:top w:val="single" w:sz="4" w:space="0" w:color="000000"/>
              <w:left w:val="single" w:sz="4" w:space="0" w:color="000000"/>
              <w:bottom w:val="single" w:sz="4" w:space="0" w:color="000000"/>
              <w:right w:val="single" w:sz="4" w:space="0" w:color="000000"/>
            </w:tcBorders>
          </w:tcPr>
          <w:p w:rsidR="008F2D8A" w:rsidRPr="007173E5" w:rsidRDefault="008F2D8A" w:rsidP="00B3204E">
            <w:pPr>
              <w:autoSpaceDE w:val="0"/>
              <w:snapToGrid w:val="0"/>
              <w:spacing w:after="0" w:line="240" w:lineRule="auto"/>
              <w:contextualSpacing/>
              <w:jc w:val="both"/>
              <w:rPr>
                <w:rFonts w:asciiTheme="minorHAnsi" w:hAnsiTheme="minorHAnsi"/>
                <w:color w:val="231F20"/>
                <w:sz w:val="24"/>
                <w:szCs w:val="24"/>
                <w:lang w:val="fr-FR"/>
              </w:rPr>
            </w:pPr>
          </w:p>
        </w:tc>
        <w:tc>
          <w:tcPr>
            <w:tcW w:w="149" w:type="pct"/>
            <w:tcBorders>
              <w:top w:val="single" w:sz="4" w:space="0" w:color="000000"/>
              <w:left w:val="single" w:sz="4" w:space="0" w:color="000000"/>
              <w:bottom w:val="single" w:sz="4" w:space="0" w:color="000000"/>
              <w:right w:val="single" w:sz="4" w:space="0" w:color="000000"/>
            </w:tcBorders>
          </w:tcPr>
          <w:p w:rsidR="008F2D8A" w:rsidRPr="007173E5" w:rsidRDefault="008F2D8A" w:rsidP="00B3204E">
            <w:pPr>
              <w:autoSpaceDE w:val="0"/>
              <w:snapToGrid w:val="0"/>
              <w:spacing w:after="0" w:line="240" w:lineRule="auto"/>
              <w:contextualSpacing/>
              <w:jc w:val="both"/>
              <w:rPr>
                <w:rFonts w:asciiTheme="minorHAnsi" w:hAnsiTheme="minorHAnsi"/>
                <w:i/>
                <w:color w:val="231F20"/>
                <w:sz w:val="24"/>
                <w:szCs w:val="24"/>
                <w:lang w:val="fr-FR"/>
              </w:rPr>
            </w:pPr>
          </w:p>
        </w:tc>
        <w:tc>
          <w:tcPr>
            <w:tcW w:w="749" w:type="pct"/>
            <w:tcBorders>
              <w:top w:val="single" w:sz="4" w:space="0" w:color="000000"/>
              <w:left w:val="single" w:sz="4" w:space="0" w:color="000000"/>
              <w:bottom w:val="single" w:sz="4" w:space="0" w:color="000000"/>
              <w:right w:val="single" w:sz="4" w:space="0" w:color="000000"/>
            </w:tcBorders>
          </w:tcPr>
          <w:p w:rsidR="008F2D8A" w:rsidRPr="007173E5" w:rsidRDefault="008F2D8A" w:rsidP="00B3204E">
            <w:pPr>
              <w:autoSpaceDE w:val="0"/>
              <w:snapToGrid w:val="0"/>
              <w:spacing w:after="0" w:line="240" w:lineRule="auto"/>
              <w:contextualSpacing/>
              <w:jc w:val="both"/>
              <w:rPr>
                <w:rFonts w:asciiTheme="minorHAnsi" w:hAnsiTheme="minorHAnsi"/>
                <w:i/>
                <w:color w:val="231F20"/>
                <w:sz w:val="24"/>
                <w:szCs w:val="24"/>
                <w:lang w:val="fr-FR"/>
              </w:rPr>
            </w:pPr>
          </w:p>
        </w:tc>
        <w:tc>
          <w:tcPr>
            <w:tcW w:w="149" w:type="pct"/>
            <w:tcBorders>
              <w:top w:val="single" w:sz="4" w:space="0" w:color="000000"/>
              <w:left w:val="single" w:sz="4" w:space="0" w:color="000000"/>
              <w:bottom w:val="single" w:sz="4" w:space="0" w:color="000000"/>
              <w:right w:val="single" w:sz="4" w:space="0" w:color="000000"/>
            </w:tcBorders>
          </w:tcPr>
          <w:p w:rsidR="008F2D8A" w:rsidRPr="007173E5" w:rsidRDefault="008F2D8A" w:rsidP="00B3204E">
            <w:pPr>
              <w:autoSpaceDE w:val="0"/>
              <w:snapToGrid w:val="0"/>
              <w:spacing w:after="0" w:line="240" w:lineRule="auto"/>
              <w:contextualSpacing/>
              <w:jc w:val="both"/>
              <w:rPr>
                <w:rFonts w:asciiTheme="minorHAnsi" w:hAnsiTheme="minorHAnsi"/>
                <w:color w:val="231F20"/>
                <w:sz w:val="24"/>
                <w:szCs w:val="24"/>
                <w:lang w:val="fr-FR"/>
              </w:rPr>
            </w:pPr>
          </w:p>
        </w:tc>
        <w:tc>
          <w:tcPr>
            <w:tcW w:w="839" w:type="pct"/>
            <w:tcBorders>
              <w:top w:val="single" w:sz="4" w:space="0" w:color="000000"/>
              <w:left w:val="single" w:sz="4" w:space="0" w:color="000000"/>
              <w:bottom w:val="single" w:sz="4" w:space="0" w:color="000000"/>
              <w:right w:val="single" w:sz="4" w:space="0" w:color="000000"/>
            </w:tcBorders>
          </w:tcPr>
          <w:p w:rsidR="008F2D8A" w:rsidRPr="007173E5" w:rsidRDefault="008F2D8A" w:rsidP="00B3204E">
            <w:pPr>
              <w:autoSpaceDE w:val="0"/>
              <w:snapToGrid w:val="0"/>
              <w:spacing w:after="0" w:line="240" w:lineRule="auto"/>
              <w:contextualSpacing/>
              <w:jc w:val="both"/>
              <w:rPr>
                <w:rFonts w:asciiTheme="minorHAnsi" w:hAnsiTheme="minorHAnsi"/>
                <w:color w:val="231F20"/>
                <w:sz w:val="24"/>
                <w:szCs w:val="24"/>
                <w:lang w:val="fr-FR"/>
              </w:rPr>
            </w:pPr>
          </w:p>
        </w:tc>
        <w:tc>
          <w:tcPr>
            <w:tcW w:w="431" w:type="pct"/>
            <w:tcBorders>
              <w:top w:val="single" w:sz="4" w:space="0" w:color="000000"/>
              <w:left w:val="single" w:sz="4" w:space="0" w:color="000000"/>
              <w:bottom w:val="single" w:sz="4" w:space="0" w:color="000000"/>
              <w:right w:val="single" w:sz="4" w:space="0" w:color="000000"/>
            </w:tcBorders>
          </w:tcPr>
          <w:p w:rsidR="008F2D8A" w:rsidRPr="007173E5" w:rsidRDefault="008F2D8A" w:rsidP="00B3204E">
            <w:pPr>
              <w:autoSpaceDE w:val="0"/>
              <w:snapToGrid w:val="0"/>
              <w:spacing w:after="0" w:line="240" w:lineRule="auto"/>
              <w:contextualSpacing/>
              <w:jc w:val="both"/>
              <w:rPr>
                <w:rFonts w:asciiTheme="minorHAnsi" w:hAnsiTheme="minorHAnsi"/>
                <w:color w:val="231F20"/>
                <w:sz w:val="24"/>
                <w:szCs w:val="24"/>
                <w:lang w:val="fr-FR"/>
              </w:rPr>
            </w:pPr>
          </w:p>
        </w:tc>
      </w:tr>
      <w:tr w:rsidR="008F2D8A" w:rsidRPr="00BD274C" w:rsidTr="0031653A">
        <w:tc>
          <w:tcPr>
            <w:tcW w:w="1886" w:type="pct"/>
            <w:tcBorders>
              <w:top w:val="single" w:sz="4" w:space="0" w:color="000000"/>
              <w:left w:val="single" w:sz="4" w:space="0" w:color="000000"/>
              <w:bottom w:val="single" w:sz="4" w:space="0" w:color="000000"/>
              <w:right w:val="single" w:sz="4" w:space="0" w:color="000000"/>
            </w:tcBorders>
          </w:tcPr>
          <w:p w:rsidR="008F2D8A" w:rsidRPr="007173E5" w:rsidRDefault="008F2D8A" w:rsidP="008F2D8A">
            <w:pPr>
              <w:autoSpaceDE w:val="0"/>
              <w:autoSpaceDN w:val="0"/>
              <w:adjustRightInd w:val="0"/>
              <w:spacing w:after="0" w:line="240" w:lineRule="auto"/>
              <w:rPr>
                <w:rFonts w:asciiTheme="minorHAnsi" w:hAnsiTheme="minorHAnsi" w:cs="Tahoma"/>
                <w:bCs/>
                <w:color w:val="0070C0"/>
                <w:sz w:val="24"/>
                <w:u w:val="single"/>
                <w:lang w:val="fr-FR"/>
              </w:rPr>
            </w:pPr>
            <w:r w:rsidRPr="007173E5">
              <w:rPr>
                <w:rFonts w:cs="Tahoma"/>
                <w:bCs/>
                <w:color w:val="0070C0"/>
                <w:sz w:val="24"/>
                <w:u w:val="single"/>
                <w:lang w:val="fr-FR"/>
              </w:rPr>
              <w:t xml:space="preserve">Responsabilisation (1) : </w:t>
            </w:r>
            <w:r w:rsidRPr="007173E5">
              <w:rPr>
                <w:rFonts w:cs="Tahoma"/>
                <w:bCs/>
                <w:color w:val="0070C0"/>
                <w:sz w:val="24"/>
                <w:lang w:val="fr-FR"/>
              </w:rPr>
              <w:t xml:space="preserve">Agir en conformité avec les principes de responsabilisation et les codes de conduite; manifester le respect envers les bénéficiaires; assumer la responsabilité de ses propres actions et honorer ses engagements; impliquer activement les parties prenantes et encourager la participation et garantir l'ouverture et la transparence. </w:t>
            </w:r>
          </w:p>
        </w:tc>
        <w:tc>
          <w:tcPr>
            <w:tcW w:w="798" w:type="pct"/>
            <w:tcBorders>
              <w:top w:val="single" w:sz="4" w:space="0" w:color="000000"/>
              <w:left w:val="single" w:sz="4" w:space="0" w:color="000000"/>
              <w:bottom w:val="single" w:sz="4" w:space="0" w:color="000000"/>
              <w:right w:val="single" w:sz="4" w:space="0" w:color="000000"/>
            </w:tcBorders>
          </w:tcPr>
          <w:p w:rsidR="008F2D8A" w:rsidRPr="007173E5" w:rsidRDefault="008F2D8A" w:rsidP="00B3204E">
            <w:pPr>
              <w:autoSpaceDE w:val="0"/>
              <w:snapToGrid w:val="0"/>
              <w:spacing w:after="0" w:line="240" w:lineRule="auto"/>
              <w:contextualSpacing/>
              <w:jc w:val="both"/>
              <w:rPr>
                <w:rFonts w:asciiTheme="minorHAnsi" w:hAnsiTheme="minorHAnsi"/>
                <w:color w:val="231F20"/>
                <w:sz w:val="24"/>
                <w:szCs w:val="24"/>
                <w:lang w:val="fr-FR"/>
              </w:rPr>
            </w:pPr>
          </w:p>
        </w:tc>
        <w:tc>
          <w:tcPr>
            <w:tcW w:w="149" w:type="pct"/>
            <w:tcBorders>
              <w:top w:val="single" w:sz="4" w:space="0" w:color="000000"/>
              <w:left w:val="single" w:sz="4" w:space="0" w:color="000000"/>
              <w:bottom w:val="single" w:sz="4" w:space="0" w:color="000000"/>
              <w:right w:val="single" w:sz="4" w:space="0" w:color="000000"/>
            </w:tcBorders>
          </w:tcPr>
          <w:p w:rsidR="008F2D8A" w:rsidRPr="007173E5" w:rsidRDefault="008F2D8A" w:rsidP="00B3204E">
            <w:pPr>
              <w:autoSpaceDE w:val="0"/>
              <w:snapToGrid w:val="0"/>
              <w:spacing w:after="0" w:line="240" w:lineRule="auto"/>
              <w:contextualSpacing/>
              <w:jc w:val="both"/>
              <w:rPr>
                <w:rFonts w:asciiTheme="minorHAnsi" w:hAnsiTheme="minorHAnsi"/>
                <w:i/>
                <w:color w:val="231F20"/>
                <w:sz w:val="24"/>
                <w:szCs w:val="24"/>
                <w:lang w:val="fr-FR"/>
              </w:rPr>
            </w:pPr>
          </w:p>
        </w:tc>
        <w:tc>
          <w:tcPr>
            <w:tcW w:w="749" w:type="pct"/>
            <w:tcBorders>
              <w:top w:val="single" w:sz="4" w:space="0" w:color="000000"/>
              <w:left w:val="single" w:sz="4" w:space="0" w:color="000000"/>
              <w:bottom w:val="single" w:sz="4" w:space="0" w:color="000000"/>
              <w:right w:val="single" w:sz="4" w:space="0" w:color="000000"/>
            </w:tcBorders>
          </w:tcPr>
          <w:p w:rsidR="008F2D8A" w:rsidRPr="007173E5" w:rsidRDefault="008F2D8A" w:rsidP="00B3204E">
            <w:pPr>
              <w:autoSpaceDE w:val="0"/>
              <w:snapToGrid w:val="0"/>
              <w:spacing w:after="0" w:line="240" w:lineRule="auto"/>
              <w:contextualSpacing/>
              <w:jc w:val="both"/>
              <w:rPr>
                <w:rFonts w:asciiTheme="minorHAnsi" w:hAnsiTheme="minorHAnsi"/>
                <w:i/>
                <w:color w:val="231F20"/>
                <w:sz w:val="24"/>
                <w:szCs w:val="24"/>
                <w:lang w:val="fr-FR"/>
              </w:rPr>
            </w:pPr>
          </w:p>
        </w:tc>
        <w:tc>
          <w:tcPr>
            <w:tcW w:w="149" w:type="pct"/>
            <w:tcBorders>
              <w:top w:val="single" w:sz="4" w:space="0" w:color="000000"/>
              <w:left w:val="single" w:sz="4" w:space="0" w:color="000000"/>
              <w:bottom w:val="single" w:sz="4" w:space="0" w:color="000000"/>
              <w:right w:val="single" w:sz="4" w:space="0" w:color="000000"/>
            </w:tcBorders>
          </w:tcPr>
          <w:p w:rsidR="008F2D8A" w:rsidRPr="007173E5" w:rsidRDefault="008F2D8A" w:rsidP="00B3204E">
            <w:pPr>
              <w:autoSpaceDE w:val="0"/>
              <w:snapToGrid w:val="0"/>
              <w:spacing w:after="0" w:line="240" w:lineRule="auto"/>
              <w:contextualSpacing/>
              <w:jc w:val="both"/>
              <w:rPr>
                <w:rFonts w:asciiTheme="minorHAnsi" w:hAnsiTheme="minorHAnsi"/>
                <w:color w:val="231F20"/>
                <w:sz w:val="24"/>
                <w:szCs w:val="24"/>
                <w:lang w:val="fr-FR"/>
              </w:rPr>
            </w:pPr>
          </w:p>
        </w:tc>
        <w:tc>
          <w:tcPr>
            <w:tcW w:w="839" w:type="pct"/>
            <w:tcBorders>
              <w:top w:val="single" w:sz="4" w:space="0" w:color="000000"/>
              <w:left w:val="single" w:sz="4" w:space="0" w:color="000000"/>
              <w:bottom w:val="single" w:sz="4" w:space="0" w:color="000000"/>
              <w:right w:val="single" w:sz="4" w:space="0" w:color="000000"/>
            </w:tcBorders>
          </w:tcPr>
          <w:p w:rsidR="008F2D8A" w:rsidRPr="007173E5" w:rsidRDefault="008F2D8A" w:rsidP="00B3204E">
            <w:pPr>
              <w:autoSpaceDE w:val="0"/>
              <w:snapToGrid w:val="0"/>
              <w:spacing w:after="0" w:line="240" w:lineRule="auto"/>
              <w:contextualSpacing/>
              <w:jc w:val="both"/>
              <w:rPr>
                <w:rFonts w:asciiTheme="minorHAnsi" w:hAnsiTheme="minorHAnsi"/>
                <w:color w:val="231F20"/>
                <w:sz w:val="24"/>
                <w:szCs w:val="24"/>
                <w:lang w:val="fr-FR"/>
              </w:rPr>
            </w:pPr>
          </w:p>
        </w:tc>
        <w:tc>
          <w:tcPr>
            <w:tcW w:w="431" w:type="pct"/>
            <w:tcBorders>
              <w:top w:val="single" w:sz="4" w:space="0" w:color="000000"/>
              <w:left w:val="single" w:sz="4" w:space="0" w:color="000000"/>
              <w:bottom w:val="single" w:sz="4" w:space="0" w:color="000000"/>
              <w:right w:val="single" w:sz="4" w:space="0" w:color="000000"/>
            </w:tcBorders>
          </w:tcPr>
          <w:p w:rsidR="008F2D8A" w:rsidRPr="007173E5" w:rsidRDefault="008F2D8A" w:rsidP="00B3204E">
            <w:pPr>
              <w:autoSpaceDE w:val="0"/>
              <w:snapToGrid w:val="0"/>
              <w:spacing w:after="0" w:line="240" w:lineRule="auto"/>
              <w:contextualSpacing/>
              <w:jc w:val="both"/>
              <w:rPr>
                <w:rFonts w:asciiTheme="minorHAnsi" w:hAnsiTheme="minorHAnsi"/>
                <w:color w:val="231F20"/>
                <w:sz w:val="24"/>
                <w:szCs w:val="24"/>
                <w:lang w:val="fr-FR"/>
              </w:rPr>
            </w:pPr>
          </w:p>
        </w:tc>
      </w:tr>
    </w:tbl>
    <w:p w:rsidR="00622B79" w:rsidRPr="007173E5" w:rsidRDefault="00622B79" w:rsidP="00FD5BF2">
      <w:pPr>
        <w:spacing w:after="0" w:line="240" w:lineRule="auto"/>
        <w:contextualSpacing/>
        <w:jc w:val="both"/>
        <w:rPr>
          <w:rFonts w:asciiTheme="minorHAnsi" w:hAnsiTheme="minorHAnsi"/>
          <w:sz w:val="24"/>
          <w:szCs w:val="24"/>
          <w:lang w:val="fr-FR"/>
        </w:rPr>
      </w:pPr>
    </w:p>
    <w:p w:rsidR="00B13996" w:rsidRPr="007173E5" w:rsidRDefault="00B13996" w:rsidP="00B13996">
      <w:pPr>
        <w:spacing w:after="0" w:line="240" w:lineRule="auto"/>
        <w:rPr>
          <w:color w:val="0070C0"/>
          <w:sz w:val="24"/>
          <w:lang w:val="fr-FR"/>
        </w:rPr>
      </w:pPr>
    </w:p>
    <w:p w:rsidR="00B13996" w:rsidRPr="007173E5" w:rsidRDefault="00B13996" w:rsidP="00FD5BF2">
      <w:pPr>
        <w:spacing w:after="0" w:line="240" w:lineRule="auto"/>
        <w:contextualSpacing/>
        <w:jc w:val="both"/>
        <w:rPr>
          <w:rFonts w:asciiTheme="minorHAnsi" w:hAnsiTheme="minorHAnsi"/>
          <w:sz w:val="24"/>
          <w:szCs w:val="24"/>
          <w:lang w:val="fr-FR"/>
        </w:rPr>
      </w:pPr>
    </w:p>
    <w:sectPr w:rsidR="00B13996" w:rsidRPr="007173E5" w:rsidSect="00D67522">
      <w:headerReference w:type="default" r:id="rId8"/>
      <w:footerReference w:type="default" r:id="rId9"/>
      <w:pgSz w:w="16838" w:h="11906" w:orient="landscape"/>
      <w:pgMar w:top="1440" w:right="1080" w:bottom="144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1E91" w:rsidRDefault="004E1E91" w:rsidP="00622B79">
      <w:pPr>
        <w:spacing w:after="0" w:line="240" w:lineRule="auto"/>
      </w:pPr>
      <w:r>
        <w:separator/>
      </w:r>
    </w:p>
  </w:endnote>
  <w:endnote w:type="continuationSeparator" w:id="0">
    <w:p w:rsidR="004E1E91" w:rsidRDefault="004E1E91" w:rsidP="00622B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24442413"/>
      <w:docPartObj>
        <w:docPartGallery w:val="Page Numbers (Bottom of Page)"/>
        <w:docPartUnique/>
      </w:docPartObj>
    </w:sdtPr>
    <w:sdtEndPr>
      <w:rPr>
        <w:noProof/>
      </w:rPr>
    </w:sdtEndPr>
    <w:sdtContent>
      <w:p w:rsidR="008F2D8A" w:rsidRDefault="005D67DE">
        <w:pPr>
          <w:pStyle w:val="Pieddepage"/>
          <w:jc w:val="right"/>
        </w:pPr>
        <w:r>
          <w:fldChar w:fldCharType="begin"/>
        </w:r>
        <w:r w:rsidR="00A551CF">
          <w:instrText xml:space="preserve"> PAGE   \* MERGEFORMAT </w:instrText>
        </w:r>
        <w:r>
          <w:fldChar w:fldCharType="separate"/>
        </w:r>
        <w:r w:rsidR="00BD274C">
          <w:rPr>
            <w:noProof/>
          </w:rPr>
          <w:t>1</w:t>
        </w:r>
        <w:r>
          <w:rPr>
            <w:noProof/>
          </w:rPr>
          <w:fldChar w:fldCharType="end"/>
        </w:r>
      </w:p>
    </w:sdtContent>
  </w:sdt>
  <w:p w:rsidR="00A13E70" w:rsidRDefault="004E1E91">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1E91" w:rsidRDefault="004E1E91" w:rsidP="00622B79">
      <w:pPr>
        <w:spacing w:after="0" w:line="240" w:lineRule="auto"/>
      </w:pPr>
      <w:r>
        <w:separator/>
      </w:r>
    </w:p>
  </w:footnote>
  <w:footnote w:type="continuationSeparator" w:id="0">
    <w:p w:rsidR="004E1E91" w:rsidRDefault="004E1E91" w:rsidP="00622B79">
      <w:pPr>
        <w:spacing w:after="0" w:line="240" w:lineRule="auto"/>
      </w:pPr>
      <w:r>
        <w:continuationSeparator/>
      </w:r>
    </w:p>
  </w:footnote>
  <w:footnote w:id="1">
    <w:p w:rsidR="00D67522" w:rsidRPr="00BD274C" w:rsidRDefault="00D67522" w:rsidP="00D67522">
      <w:pPr>
        <w:pStyle w:val="Notedebasdepage"/>
        <w:rPr>
          <w:lang w:val="fr-FR"/>
        </w:rPr>
      </w:pPr>
      <w:r w:rsidRPr="00D67522">
        <w:rPr>
          <w:rStyle w:val="Appelnotedebasdep"/>
          <w:sz w:val="16"/>
        </w:rPr>
        <w:footnoteRef/>
      </w:r>
      <w:r w:rsidR="005020AB" w:rsidRPr="00BD274C">
        <w:rPr>
          <w:sz w:val="16"/>
          <w:lang w:val="fr-FR"/>
        </w:rPr>
        <w:t xml:space="preserve"> </w:t>
      </w:r>
      <w:r w:rsidR="005020AB" w:rsidRPr="00BD274C">
        <w:rPr>
          <w:lang w:val="fr-FR"/>
        </w:rPr>
        <w:t>Source : Outil d'auto-évaluation des stagiaires de protection de l'enfan</w:t>
      </w:r>
      <w:r w:rsidR="007173E5">
        <w:rPr>
          <w:lang w:val="fr-FR"/>
        </w:rPr>
        <w:t>t</w:t>
      </w:r>
      <w:r w:rsidR="005020AB" w:rsidRPr="00BD274C">
        <w:rPr>
          <w:lang w:val="fr-FR"/>
        </w:rPr>
        <w:t>, Save the Children</w:t>
      </w:r>
    </w:p>
  </w:footnote>
  <w:footnote w:id="2">
    <w:p w:rsidR="007A791D" w:rsidRPr="007173E5" w:rsidRDefault="007A791D" w:rsidP="007A791D">
      <w:pPr>
        <w:rPr>
          <w:rFonts w:asciiTheme="minorHAnsi" w:hAnsiTheme="minorHAnsi"/>
          <w:sz w:val="20"/>
          <w:szCs w:val="20"/>
          <w:lang w:val="fr-FR"/>
        </w:rPr>
      </w:pPr>
      <w:r w:rsidRPr="007A791D">
        <w:rPr>
          <w:rStyle w:val="Appelnotedebasdep"/>
          <w:sz w:val="20"/>
          <w:szCs w:val="20"/>
        </w:rPr>
        <w:footnoteRef/>
      </w:r>
      <w:r w:rsidRPr="007173E5">
        <w:rPr>
          <w:sz w:val="20"/>
          <w:szCs w:val="20"/>
          <w:lang w:val="fr-FR"/>
        </w:rPr>
        <w:t xml:space="preserve"> Échelle de notation de la formation relative à la protection de l'enfant en situation d'urgence pour les partenaires d'intervention </w:t>
      </w:r>
      <w:r w:rsidR="00F978EC" w:rsidRPr="007173E5">
        <w:rPr>
          <w:sz w:val="20"/>
          <w:szCs w:val="20"/>
          <w:lang w:val="fr-FR"/>
        </w:rPr>
        <w:t>rapide :</w:t>
      </w:r>
      <w:r w:rsidRPr="007173E5">
        <w:rPr>
          <w:sz w:val="20"/>
          <w:szCs w:val="20"/>
          <w:lang w:val="fr-FR"/>
        </w:rPr>
        <w:t xml:space="preserve"> Manuel des Participants (2013), Sara Lim Bertrand, UNICEF, DRC, UNHCR.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2D8A" w:rsidRPr="007173E5" w:rsidRDefault="008F2D8A" w:rsidP="008F2D8A">
    <w:pPr>
      <w:pStyle w:val="En-tte"/>
      <w:rPr>
        <w:rFonts w:asciiTheme="minorHAnsi" w:hAnsiTheme="minorHAnsi"/>
        <w:color w:val="808080" w:themeColor="background1" w:themeShade="80"/>
        <w:lang w:val="fr-FR"/>
      </w:rPr>
    </w:pPr>
    <w:r w:rsidRPr="007173E5">
      <w:rPr>
        <w:color w:val="808080"/>
        <w:lang w:val="fr-FR"/>
      </w:rPr>
      <w:t>Manuel de formation de gestion des dossiers</w:t>
    </w:r>
    <w:r w:rsidR="00F978EC">
      <w:rPr>
        <w:color w:val="808080"/>
        <w:lang w:val="fr-FR"/>
      </w:rPr>
      <w:tab/>
    </w:r>
    <w:r w:rsidR="00F978EC">
      <w:rPr>
        <w:color w:val="808080"/>
        <w:lang w:val="fr-FR"/>
      </w:rPr>
      <w:tab/>
    </w:r>
    <w:r w:rsidR="00F978EC">
      <w:rPr>
        <w:color w:val="808080"/>
        <w:lang w:val="fr-FR"/>
      </w:rPr>
      <w:tab/>
    </w:r>
    <w:r w:rsidR="00F978EC">
      <w:rPr>
        <w:color w:val="808080"/>
        <w:lang w:val="fr-FR"/>
      </w:rPr>
      <w:tab/>
    </w:r>
    <w:r w:rsidRPr="007173E5">
      <w:rPr>
        <w:color w:val="808080"/>
        <w:lang w:val="fr-FR"/>
      </w:rPr>
      <w:t xml:space="preserve"> Groupe de travail lié à la gestion des dossiers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04055"/>
    <w:multiLevelType w:val="hybridMultilevel"/>
    <w:tmpl w:val="83B4140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Arial"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Arial"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1F164B55"/>
    <w:multiLevelType w:val="hybridMultilevel"/>
    <w:tmpl w:val="9D0C5C5C"/>
    <w:lvl w:ilvl="0" w:tplc="F586C442">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245F7D5E"/>
    <w:multiLevelType w:val="hybridMultilevel"/>
    <w:tmpl w:val="C8863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68A69CB"/>
    <w:multiLevelType w:val="hybridMultilevel"/>
    <w:tmpl w:val="B30A3470"/>
    <w:lvl w:ilvl="0" w:tplc="1C090001">
      <w:start w:val="1"/>
      <w:numFmt w:val="bullet"/>
      <w:pStyle w:val="Listepuces"/>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nsid w:val="4D487F11"/>
    <w:multiLevelType w:val="hybridMultilevel"/>
    <w:tmpl w:val="E99A3A66"/>
    <w:lvl w:ilvl="0" w:tplc="1C09000F">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5">
    <w:nsid w:val="72B67870"/>
    <w:multiLevelType w:val="hybridMultilevel"/>
    <w:tmpl w:val="88A82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74873F88"/>
    <w:multiLevelType w:val="hybridMultilevel"/>
    <w:tmpl w:val="078284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7CAE7E9A"/>
    <w:multiLevelType w:val="hybridMultilevel"/>
    <w:tmpl w:val="5E5AF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7CD670C3"/>
    <w:multiLevelType w:val="hybridMultilevel"/>
    <w:tmpl w:val="64463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0"/>
  </w:num>
  <w:num w:numId="5">
    <w:abstractNumId w:val="7"/>
  </w:num>
  <w:num w:numId="6">
    <w:abstractNumId w:val="2"/>
  </w:num>
  <w:num w:numId="7">
    <w:abstractNumId w:val="8"/>
  </w:num>
  <w:num w:numId="8">
    <w:abstractNumId w:val="5"/>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1"/>
    <w:footnote w:id="0"/>
  </w:footnotePr>
  <w:endnotePr>
    <w:endnote w:id="-1"/>
    <w:endnote w:id="0"/>
  </w:endnotePr>
  <w:compat/>
  <w:rsids>
    <w:rsidRoot w:val="00622B79"/>
    <w:rsid w:val="00010DDC"/>
    <w:rsid w:val="000A7CA2"/>
    <w:rsid w:val="000E1FFB"/>
    <w:rsid w:val="001778C8"/>
    <w:rsid w:val="001D1730"/>
    <w:rsid w:val="0022517B"/>
    <w:rsid w:val="00254B46"/>
    <w:rsid w:val="00290739"/>
    <w:rsid w:val="002B6B63"/>
    <w:rsid w:val="002E281E"/>
    <w:rsid w:val="0031653A"/>
    <w:rsid w:val="00396224"/>
    <w:rsid w:val="00455C31"/>
    <w:rsid w:val="004E1E91"/>
    <w:rsid w:val="005020AB"/>
    <w:rsid w:val="00554AEC"/>
    <w:rsid w:val="005A524C"/>
    <w:rsid w:val="005D67DE"/>
    <w:rsid w:val="00622B79"/>
    <w:rsid w:val="00623A65"/>
    <w:rsid w:val="006A31E4"/>
    <w:rsid w:val="007173E5"/>
    <w:rsid w:val="007A791D"/>
    <w:rsid w:val="007F6EBE"/>
    <w:rsid w:val="008031E1"/>
    <w:rsid w:val="008252D9"/>
    <w:rsid w:val="008D2477"/>
    <w:rsid w:val="008F2D8A"/>
    <w:rsid w:val="00970487"/>
    <w:rsid w:val="009A77A9"/>
    <w:rsid w:val="009D07AB"/>
    <w:rsid w:val="00A11F89"/>
    <w:rsid w:val="00A551CF"/>
    <w:rsid w:val="00A609CC"/>
    <w:rsid w:val="00A95D7A"/>
    <w:rsid w:val="00AB0038"/>
    <w:rsid w:val="00B01D2C"/>
    <w:rsid w:val="00B13996"/>
    <w:rsid w:val="00B56C47"/>
    <w:rsid w:val="00B757E7"/>
    <w:rsid w:val="00BD274C"/>
    <w:rsid w:val="00C07492"/>
    <w:rsid w:val="00CA4C74"/>
    <w:rsid w:val="00CD7CAD"/>
    <w:rsid w:val="00CF3F28"/>
    <w:rsid w:val="00D1555C"/>
    <w:rsid w:val="00D67522"/>
    <w:rsid w:val="00DE4C30"/>
    <w:rsid w:val="00E56E19"/>
    <w:rsid w:val="00E779D2"/>
    <w:rsid w:val="00F12390"/>
    <w:rsid w:val="00F15D75"/>
    <w:rsid w:val="00F75061"/>
    <w:rsid w:val="00F7555C"/>
    <w:rsid w:val="00F959A0"/>
    <w:rsid w:val="00F978EC"/>
    <w:rsid w:val="00FD5BF2"/>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2B79"/>
    <w:rPr>
      <w:rFonts w:ascii="Calibri" w:eastAsia="Calibri" w:hAnsi="Calibri" w:cs="Times New Roman"/>
      <w:lang w:val="en-US"/>
    </w:rPr>
  </w:style>
  <w:style w:type="paragraph" w:styleId="Titre2">
    <w:name w:val="heading 2"/>
    <w:basedOn w:val="Normal"/>
    <w:next w:val="Normal"/>
    <w:link w:val="Titre2Car"/>
    <w:qFormat/>
    <w:rsid w:val="00622B79"/>
    <w:pPr>
      <w:keepNext/>
      <w:keepLines/>
      <w:spacing w:before="200" w:after="0"/>
      <w:outlineLvl w:val="1"/>
    </w:pPr>
    <w:rPr>
      <w:rFonts w:ascii="Cambria" w:hAnsi="Cambria"/>
      <w:b/>
      <w:bCs/>
      <w:color w:val="4F81BD"/>
      <w:sz w:val="26"/>
      <w:szCs w:val="26"/>
      <w:lang w:val="en-ZA"/>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qFormat/>
    <w:rsid w:val="00622B79"/>
    <w:pPr>
      <w:ind w:left="720"/>
    </w:pPr>
  </w:style>
  <w:style w:type="paragraph" w:styleId="Commentaire">
    <w:name w:val="annotation text"/>
    <w:basedOn w:val="Normal"/>
    <w:link w:val="CommentaireCar"/>
    <w:uiPriority w:val="99"/>
    <w:semiHidden/>
    <w:rsid w:val="00622B79"/>
    <w:pPr>
      <w:spacing w:after="0" w:line="240" w:lineRule="auto"/>
    </w:pPr>
    <w:rPr>
      <w:rFonts w:ascii="Times New Roman" w:hAnsi="Times New Roman"/>
      <w:sz w:val="20"/>
      <w:szCs w:val="20"/>
    </w:rPr>
  </w:style>
  <w:style w:type="character" w:customStyle="1" w:styleId="CommentaireCar">
    <w:name w:val="Commentaire Car"/>
    <w:basedOn w:val="Policepardfaut"/>
    <w:link w:val="Commentaire"/>
    <w:uiPriority w:val="99"/>
    <w:semiHidden/>
    <w:rsid w:val="00622B79"/>
    <w:rPr>
      <w:rFonts w:ascii="Times New Roman" w:eastAsia="Calibri" w:hAnsi="Times New Roman" w:cs="Times New Roman"/>
      <w:sz w:val="20"/>
      <w:szCs w:val="20"/>
      <w:lang w:val="en-US"/>
    </w:rPr>
  </w:style>
  <w:style w:type="paragraph" w:styleId="Pieddepage">
    <w:name w:val="footer"/>
    <w:basedOn w:val="Normal"/>
    <w:link w:val="PieddepageCar"/>
    <w:uiPriority w:val="99"/>
    <w:rsid w:val="00622B79"/>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622B79"/>
    <w:rPr>
      <w:rFonts w:ascii="Calibri" w:eastAsia="Calibri" w:hAnsi="Calibri" w:cs="Times New Roman"/>
      <w:lang w:val="en-US"/>
    </w:rPr>
  </w:style>
  <w:style w:type="character" w:customStyle="1" w:styleId="Titre2Car">
    <w:name w:val="Titre 2 Car"/>
    <w:basedOn w:val="Policepardfaut"/>
    <w:link w:val="Titre2"/>
    <w:rsid w:val="00622B79"/>
    <w:rPr>
      <w:rFonts w:ascii="Cambria" w:eastAsia="Calibri" w:hAnsi="Cambria" w:cs="Times New Roman"/>
      <w:b/>
      <w:bCs/>
      <w:color w:val="4F81BD"/>
      <w:sz w:val="26"/>
      <w:szCs w:val="26"/>
      <w:lang w:val="en-ZA"/>
    </w:rPr>
  </w:style>
  <w:style w:type="paragraph" w:styleId="Sansinterligne">
    <w:name w:val="No Spacing"/>
    <w:link w:val="SansinterligneCar"/>
    <w:uiPriority w:val="1"/>
    <w:qFormat/>
    <w:rsid w:val="00622B79"/>
    <w:pPr>
      <w:spacing w:after="0" w:line="240" w:lineRule="auto"/>
    </w:pPr>
    <w:rPr>
      <w:rFonts w:ascii="Calibri" w:eastAsia="Times New Roman" w:hAnsi="Calibri" w:cs="Times New Roman"/>
      <w:lang w:val="en-ZA"/>
    </w:rPr>
  </w:style>
  <w:style w:type="character" w:customStyle="1" w:styleId="SansinterligneCar">
    <w:name w:val="Sans interligne Car"/>
    <w:basedOn w:val="Policepardfaut"/>
    <w:link w:val="Sansinterligne"/>
    <w:uiPriority w:val="1"/>
    <w:locked/>
    <w:rsid w:val="00622B79"/>
    <w:rPr>
      <w:rFonts w:ascii="Calibri" w:eastAsia="Times New Roman" w:hAnsi="Calibri" w:cs="Times New Roman"/>
      <w:lang w:val="en-ZA"/>
    </w:rPr>
  </w:style>
  <w:style w:type="paragraph" w:styleId="Listepuces">
    <w:name w:val="List Bullet"/>
    <w:basedOn w:val="Normal"/>
    <w:semiHidden/>
    <w:rsid w:val="00622B79"/>
    <w:pPr>
      <w:numPr>
        <w:numId w:val="3"/>
      </w:numPr>
      <w:tabs>
        <w:tab w:val="num" w:pos="360"/>
      </w:tabs>
      <w:ind w:left="360"/>
      <w:contextualSpacing/>
    </w:pPr>
    <w:rPr>
      <w:rFonts w:eastAsia="Times New Roman"/>
      <w:lang w:val="en-ZA"/>
    </w:rPr>
  </w:style>
  <w:style w:type="paragraph" w:styleId="En-tte">
    <w:name w:val="header"/>
    <w:aliases w:val="ARC header"/>
    <w:basedOn w:val="Normal"/>
    <w:link w:val="En-tteCar"/>
    <w:uiPriority w:val="99"/>
    <w:unhideWhenUsed/>
    <w:rsid w:val="00622B79"/>
    <w:pPr>
      <w:tabs>
        <w:tab w:val="center" w:pos="4513"/>
        <w:tab w:val="right" w:pos="9026"/>
      </w:tabs>
      <w:spacing w:after="0" w:line="240" w:lineRule="auto"/>
    </w:pPr>
  </w:style>
  <w:style w:type="character" w:customStyle="1" w:styleId="En-tteCar">
    <w:name w:val="En-tête Car"/>
    <w:aliases w:val="ARC header Car"/>
    <w:basedOn w:val="Policepardfaut"/>
    <w:link w:val="En-tte"/>
    <w:uiPriority w:val="99"/>
    <w:rsid w:val="00622B79"/>
    <w:rPr>
      <w:rFonts w:ascii="Calibri" w:eastAsia="Calibri" w:hAnsi="Calibri" w:cs="Times New Roman"/>
      <w:lang w:val="en-US"/>
    </w:rPr>
  </w:style>
  <w:style w:type="table" w:styleId="Grilledutableau">
    <w:name w:val="Table Grid"/>
    <w:basedOn w:val="TableauNormal"/>
    <w:uiPriority w:val="59"/>
    <w:rsid w:val="00D155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traitcorpsdetexte2">
    <w:name w:val="Body Text Indent 2"/>
    <w:basedOn w:val="Normal"/>
    <w:link w:val="Retraitcorpsdetexte2Car"/>
    <w:uiPriority w:val="99"/>
    <w:unhideWhenUsed/>
    <w:rsid w:val="009A77A9"/>
    <w:pPr>
      <w:spacing w:after="120" w:line="480" w:lineRule="auto"/>
      <w:ind w:left="283"/>
    </w:pPr>
    <w:rPr>
      <w:lang w:val="en-GB"/>
    </w:rPr>
  </w:style>
  <w:style w:type="character" w:customStyle="1" w:styleId="Retraitcorpsdetexte2Car">
    <w:name w:val="Retrait corps de texte 2 Car"/>
    <w:basedOn w:val="Policepardfaut"/>
    <w:link w:val="Retraitcorpsdetexte2"/>
    <w:uiPriority w:val="99"/>
    <w:rsid w:val="009A77A9"/>
    <w:rPr>
      <w:rFonts w:ascii="Calibri" w:eastAsia="Calibri" w:hAnsi="Calibri" w:cs="Times New Roman"/>
    </w:rPr>
  </w:style>
  <w:style w:type="paragraph" w:customStyle="1" w:styleId="DHSHeadingC">
    <w:name w:val="DHS Heading C"/>
    <w:basedOn w:val="Normal"/>
    <w:link w:val="DHSHeadingCChar"/>
    <w:rsid w:val="00AB0038"/>
    <w:pPr>
      <w:spacing w:before="240" w:after="90" w:line="270" w:lineRule="exact"/>
    </w:pPr>
    <w:rPr>
      <w:rFonts w:ascii="Arial" w:eastAsia="Times New Roman" w:hAnsi="Arial"/>
      <w:bCs/>
      <w:color w:val="A70240"/>
      <w:sz w:val="23"/>
      <w:szCs w:val="24"/>
      <w:lang w:val="en-AU"/>
    </w:rPr>
  </w:style>
  <w:style w:type="character" w:customStyle="1" w:styleId="DHSHeadingCChar">
    <w:name w:val="DHS Heading C Char"/>
    <w:link w:val="DHSHeadingC"/>
    <w:rsid w:val="00AB0038"/>
    <w:rPr>
      <w:rFonts w:ascii="Arial" w:eastAsia="Times New Roman" w:hAnsi="Arial" w:cs="Times New Roman"/>
      <w:bCs/>
      <w:color w:val="A70240"/>
      <w:sz w:val="23"/>
      <w:szCs w:val="24"/>
      <w:lang w:val="en-AU"/>
    </w:rPr>
  </w:style>
  <w:style w:type="paragraph" w:styleId="Notedebasdepage">
    <w:name w:val="footnote text"/>
    <w:basedOn w:val="Normal"/>
    <w:link w:val="NotedebasdepageCar"/>
    <w:uiPriority w:val="99"/>
    <w:semiHidden/>
    <w:unhideWhenUsed/>
    <w:rsid w:val="00D67522"/>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D67522"/>
    <w:rPr>
      <w:rFonts w:ascii="Calibri" w:eastAsia="Calibri" w:hAnsi="Calibri" w:cs="Times New Roman"/>
      <w:sz w:val="20"/>
      <w:szCs w:val="20"/>
      <w:lang w:val="en-US"/>
    </w:rPr>
  </w:style>
  <w:style w:type="character" w:styleId="Appelnotedebasdep">
    <w:name w:val="footnote reference"/>
    <w:basedOn w:val="Policepardfaut"/>
    <w:uiPriority w:val="99"/>
    <w:semiHidden/>
    <w:unhideWhenUsed/>
    <w:rsid w:val="00D67522"/>
    <w:rPr>
      <w:vertAlign w:val="superscript"/>
    </w:rPr>
  </w:style>
  <w:style w:type="paragraph" w:styleId="Corpsdetexte3">
    <w:name w:val="Body Text 3"/>
    <w:basedOn w:val="Normal"/>
    <w:link w:val="Corpsdetexte3Car"/>
    <w:uiPriority w:val="99"/>
    <w:unhideWhenUsed/>
    <w:rsid w:val="00B13996"/>
    <w:pPr>
      <w:spacing w:after="120"/>
    </w:pPr>
    <w:rPr>
      <w:sz w:val="16"/>
      <w:szCs w:val="16"/>
    </w:rPr>
  </w:style>
  <w:style w:type="character" w:customStyle="1" w:styleId="Corpsdetexte3Car">
    <w:name w:val="Corps de texte 3 Car"/>
    <w:basedOn w:val="Policepardfaut"/>
    <w:link w:val="Corpsdetexte3"/>
    <w:uiPriority w:val="99"/>
    <w:rsid w:val="00B13996"/>
    <w:rPr>
      <w:rFonts w:ascii="Calibri" w:eastAsia="Calibri" w:hAnsi="Calibri" w:cs="Times New Roman"/>
      <w:sz w:val="16"/>
      <w:szCs w:val="16"/>
      <w:lang w:val="en-US"/>
    </w:rPr>
  </w:style>
  <w:style w:type="paragraph" w:styleId="Textedebulles">
    <w:name w:val="Balloon Text"/>
    <w:basedOn w:val="Normal"/>
    <w:link w:val="TextedebullesCar"/>
    <w:uiPriority w:val="99"/>
    <w:semiHidden/>
    <w:unhideWhenUsed/>
    <w:rsid w:val="008F2D8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F2D8A"/>
    <w:rPr>
      <w:rFonts w:ascii="Tahoma" w:eastAsia="Calibri" w:hAnsi="Tahoma" w:cs="Tahoma"/>
      <w:sz w:val="16"/>
      <w:szCs w:val="16"/>
      <w:lang w:val="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2B79"/>
    <w:rPr>
      <w:rFonts w:ascii="Calibri" w:eastAsia="Calibri" w:hAnsi="Calibri" w:cs="Times New Roman"/>
      <w:lang w:val="en-US"/>
    </w:rPr>
  </w:style>
  <w:style w:type="paragraph" w:styleId="Heading2">
    <w:name w:val="heading 2"/>
    <w:basedOn w:val="Normal"/>
    <w:next w:val="Normal"/>
    <w:link w:val="Heading2Char"/>
    <w:qFormat/>
    <w:rsid w:val="00622B79"/>
    <w:pPr>
      <w:keepNext/>
      <w:keepLines/>
      <w:spacing w:before="200" w:after="0"/>
      <w:outlineLvl w:val="1"/>
    </w:pPr>
    <w:rPr>
      <w:rFonts w:ascii="Cambria" w:hAnsi="Cambria"/>
      <w:b/>
      <w:bCs/>
      <w:color w:val="4F81BD"/>
      <w:sz w:val="26"/>
      <w:szCs w:val="26"/>
      <w:lang w:val="en-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622B79"/>
    <w:pPr>
      <w:ind w:left="720"/>
    </w:pPr>
  </w:style>
  <w:style w:type="paragraph" w:styleId="CommentText">
    <w:name w:val="annotation text"/>
    <w:basedOn w:val="Normal"/>
    <w:link w:val="CommentTextChar"/>
    <w:uiPriority w:val="99"/>
    <w:semiHidden/>
    <w:rsid w:val="00622B79"/>
    <w:pPr>
      <w:spacing w:after="0" w:line="240" w:lineRule="auto"/>
    </w:pPr>
    <w:rPr>
      <w:rFonts w:ascii="Times New Roman" w:hAnsi="Times New Roman"/>
      <w:sz w:val="20"/>
      <w:szCs w:val="20"/>
    </w:rPr>
  </w:style>
  <w:style w:type="character" w:customStyle="1" w:styleId="CommentTextChar">
    <w:name w:val="Comment Text Char"/>
    <w:basedOn w:val="DefaultParagraphFont"/>
    <w:link w:val="CommentText"/>
    <w:uiPriority w:val="99"/>
    <w:semiHidden/>
    <w:rsid w:val="00622B79"/>
    <w:rPr>
      <w:rFonts w:ascii="Times New Roman" w:eastAsia="Calibri" w:hAnsi="Times New Roman" w:cs="Times New Roman"/>
      <w:sz w:val="20"/>
      <w:szCs w:val="20"/>
      <w:lang w:val="en-US"/>
    </w:rPr>
  </w:style>
  <w:style w:type="paragraph" w:styleId="Footer">
    <w:name w:val="footer"/>
    <w:basedOn w:val="Normal"/>
    <w:link w:val="FooterChar"/>
    <w:uiPriority w:val="99"/>
    <w:rsid w:val="00622B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2B79"/>
    <w:rPr>
      <w:rFonts w:ascii="Calibri" w:eastAsia="Calibri" w:hAnsi="Calibri" w:cs="Times New Roman"/>
      <w:lang w:val="en-US"/>
    </w:rPr>
  </w:style>
  <w:style w:type="character" w:customStyle="1" w:styleId="Heading2Char">
    <w:name w:val="Heading 2 Char"/>
    <w:basedOn w:val="DefaultParagraphFont"/>
    <w:link w:val="Heading2"/>
    <w:rsid w:val="00622B79"/>
    <w:rPr>
      <w:rFonts w:ascii="Cambria" w:eastAsia="Calibri" w:hAnsi="Cambria" w:cs="Times New Roman"/>
      <w:b/>
      <w:bCs/>
      <w:color w:val="4F81BD"/>
      <w:sz w:val="26"/>
      <w:szCs w:val="26"/>
      <w:lang w:val="en-ZA"/>
    </w:rPr>
  </w:style>
  <w:style w:type="paragraph" w:styleId="NoSpacing">
    <w:name w:val="No Spacing"/>
    <w:link w:val="NoSpacingChar"/>
    <w:uiPriority w:val="1"/>
    <w:qFormat/>
    <w:rsid w:val="00622B79"/>
    <w:pPr>
      <w:spacing w:after="0" w:line="240" w:lineRule="auto"/>
    </w:pPr>
    <w:rPr>
      <w:rFonts w:ascii="Calibri" w:eastAsia="Times New Roman" w:hAnsi="Calibri" w:cs="Times New Roman"/>
      <w:lang w:val="en-ZA"/>
    </w:rPr>
  </w:style>
  <w:style w:type="character" w:customStyle="1" w:styleId="NoSpacingChar">
    <w:name w:val="No Spacing Char"/>
    <w:basedOn w:val="DefaultParagraphFont"/>
    <w:link w:val="NoSpacing"/>
    <w:uiPriority w:val="1"/>
    <w:locked/>
    <w:rsid w:val="00622B79"/>
    <w:rPr>
      <w:rFonts w:ascii="Calibri" w:eastAsia="Times New Roman" w:hAnsi="Calibri" w:cs="Times New Roman"/>
      <w:lang w:val="en-ZA"/>
    </w:rPr>
  </w:style>
  <w:style w:type="paragraph" w:styleId="ListBullet">
    <w:name w:val="List Bullet"/>
    <w:basedOn w:val="Normal"/>
    <w:semiHidden/>
    <w:rsid w:val="00622B79"/>
    <w:pPr>
      <w:numPr>
        <w:numId w:val="3"/>
      </w:numPr>
      <w:tabs>
        <w:tab w:val="num" w:pos="360"/>
      </w:tabs>
      <w:ind w:left="360"/>
      <w:contextualSpacing/>
    </w:pPr>
    <w:rPr>
      <w:rFonts w:eastAsia="Times New Roman"/>
      <w:lang w:val="en-ZA"/>
    </w:rPr>
  </w:style>
  <w:style w:type="paragraph" w:styleId="Header">
    <w:name w:val="header"/>
    <w:aliases w:val="ARC header"/>
    <w:basedOn w:val="Normal"/>
    <w:link w:val="HeaderChar"/>
    <w:uiPriority w:val="99"/>
    <w:unhideWhenUsed/>
    <w:rsid w:val="00622B79"/>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622B79"/>
    <w:rPr>
      <w:rFonts w:ascii="Calibri" w:eastAsia="Calibri" w:hAnsi="Calibri" w:cs="Times New Roman"/>
      <w:lang w:val="en-US"/>
    </w:rPr>
  </w:style>
  <w:style w:type="table" w:styleId="TableGrid">
    <w:name w:val="Table Grid"/>
    <w:basedOn w:val="TableNormal"/>
    <w:uiPriority w:val="59"/>
    <w:rsid w:val="00D155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uiPriority w:val="99"/>
    <w:unhideWhenUsed/>
    <w:rsid w:val="009A77A9"/>
    <w:pPr>
      <w:spacing w:after="120" w:line="480" w:lineRule="auto"/>
      <w:ind w:left="283"/>
    </w:pPr>
    <w:rPr>
      <w:lang w:val="en-GB"/>
    </w:rPr>
  </w:style>
  <w:style w:type="character" w:customStyle="1" w:styleId="BodyTextIndent2Char">
    <w:name w:val="Body Text Indent 2 Char"/>
    <w:basedOn w:val="DefaultParagraphFont"/>
    <w:link w:val="BodyTextIndent2"/>
    <w:uiPriority w:val="99"/>
    <w:rsid w:val="009A77A9"/>
    <w:rPr>
      <w:rFonts w:ascii="Calibri" w:eastAsia="Calibri" w:hAnsi="Calibri" w:cs="Times New Roman"/>
    </w:rPr>
  </w:style>
  <w:style w:type="paragraph" w:customStyle="1" w:styleId="DHSHeadingC">
    <w:name w:val="DHS Heading C"/>
    <w:basedOn w:val="Normal"/>
    <w:link w:val="DHSHeadingCChar"/>
    <w:rsid w:val="00AB0038"/>
    <w:pPr>
      <w:spacing w:before="240" w:after="90" w:line="270" w:lineRule="exact"/>
    </w:pPr>
    <w:rPr>
      <w:rFonts w:ascii="Arial" w:eastAsia="Times New Roman" w:hAnsi="Arial"/>
      <w:bCs/>
      <w:color w:val="A70240"/>
      <w:sz w:val="23"/>
      <w:szCs w:val="24"/>
      <w:lang w:val="en-AU"/>
    </w:rPr>
  </w:style>
  <w:style w:type="character" w:customStyle="1" w:styleId="DHSHeadingCChar">
    <w:name w:val="DHS Heading C Char"/>
    <w:link w:val="DHSHeadingC"/>
    <w:rsid w:val="00AB0038"/>
    <w:rPr>
      <w:rFonts w:ascii="Arial" w:eastAsia="Times New Roman" w:hAnsi="Arial" w:cs="Times New Roman"/>
      <w:bCs/>
      <w:color w:val="A70240"/>
      <w:sz w:val="23"/>
      <w:szCs w:val="24"/>
      <w:lang w:val="en-AU"/>
    </w:rPr>
  </w:style>
  <w:style w:type="paragraph" w:styleId="FootnoteText">
    <w:name w:val="footnote text"/>
    <w:basedOn w:val="Normal"/>
    <w:link w:val="FootnoteTextChar"/>
    <w:uiPriority w:val="99"/>
    <w:semiHidden/>
    <w:unhideWhenUsed/>
    <w:rsid w:val="00D6752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67522"/>
    <w:rPr>
      <w:rFonts w:ascii="Calibri" w:eastAsia="Calibri" w:hAnsi="Calibri" w:cs="Times New Roman"/>
      <w:sz w:val="20"/>
      <w:szCs w:val="20"/>
      <w:lang w:val="en-US"/>
    </w:rPr>
  </w:style>
  <w:style w:type="character" w:styleId="FootnoteReference">
    <w:name w:val="footnote reference"/>
    <w:basedOn w:val="DefaultParagraphFont"/>
    <w:uiPriority w:val="99"/>
    <w:semiHidden/>
    <w:unhideWhenUsed/>
    <w:rsid w:val="00D67522"/>
    <w:rPr>
      <w:vertAlign w:val="superscript"/>
    </w:rPr>
  </w:style>
  <w:style w:type="paragraph" w:styleId="BodyText3">
    <w:name w:val="Body Text 3"/>
    <w:basedOn w:val="Normal"/>
    <w:link w:val="BodyText3Char"/>
    <w:uiPriority w:val="99"/>
    <w:unhideWhenUsed/>
    <w:rsid w:val="00B13996"/>
    <w:pPr>
      <w:spacing w:after="120"/>
    </w:pPr>
    <w:rPr>
      <w:sz w:val="16"/>
      <w:szCs w:val="16"/>
    </w:rPr>
  </w:style>
  <w:style w:type="character" w:customStyle="1" w:styleId="BodyText3Char">
    <w:name w:val="Body Text 3 Char"/>
    <w:basedOn w:val="DefaultParagraphFont"/>
    <w:link w:val="BodyText3"/>
    <w:uiPriority w:val="99"/>
    <w:rsid w:val="00B13996"/>
    <w:rPr>
      <w:rFonts w:ascii="Calibri" w:eastAsia="Calibri" w:hAnsi="Calibri" w:cs="Times New Roman"/>
      <w:sz w:val="16"/>
      <w:szCs w:val="16"/>
      <w:lang w:val="en-US"/>
    </w:rPr>
  </w:style>
  <w:style w:type="paragraph" w:styleId="BalloonText">
    <w:name w:val="Balloon Text"/>
    <w:basedOn w:val="Normal"/>
    <w:link w:val="BalloonTextChar"/>
    <w:uiPriority w:val="99"/>
    <w:semiHidden/>
    <w:unhideWhenUsed/>
    <w:rsid w:val="008F2D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2D8A"/>
    <w:rPr>
      <w:rFonts w:ascii="Tahoma" w:eastAsia="Calibri"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54132-359F-4268-9EFB-161A90D77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2559</Words>
  <Characters>14075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Eltrex</cp:lastModifiedBy>
  <cp:revision>6</cp:revision>
  <dcterms:created xsi:type="dcterms:W3CDTF">2014-05-13T11:03:00Z</dcterms:created>
  <dcterms:modified xsi:type="dcterms:W3CDTF">2014-05-12T21:12:00Z</dcterms:modified>
</cp:coreProperties>
</file>